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5D0A4" w14:textId="484A54CC" w:rsidR="002F0ACF" w:rsidRPr="00757D20" w:rsidRDefault="002F0ACF" w:rsidP="1D1E1FD5">
      <w:pPr>
        <w:pStyle w:val="Title"/>
        <w:jc w:val="center"/>
        <w:rPr>
          <w:sz w:val="40"/>
          <w:szCs w:val="40"/>
        </w:rPr>
      </w:pPr>
      <w:bookmarkStart w:id="0" w:name="TOP_OF_AGENDA"/>
      <w:bookmarkStart w:id="1" w:name="_Hlk158643523"/>
      <w:bookmarkEnd w:id="0"/>
      <w:r w:rsidRPr="00623650">
        <w:rPr>
          <w:b/>
          <w:bCs/>
          <w:sz w:val="48"/>
          <w:szCs w:val="48"/>
        </w:rPr>
        <w:t>PHUMC FOUNDATION BOARD</w:t>
      </w:r>
      <w:r w:rsidR="00623650" w:rsidRPr="00623650">
        <w:rPr>
          <w:b/>
          <w:bCs/>
          <w:sz w:val="48"/>
          <w:szCs w:val="48"/>
        </w:rPr>
        <w:t xml:space="preserve"> MEETING AGENDA</w:t>
      </w:r>
      <w:r w:rsidRPr="00623650">
        <w:rPr>
          <w:b/>
          <w:bCs/>
          <w:sz w:val="48"/>
          <w:szCs w:val="48"/>
        </w:rPr>
        <w:t xml:space="preserve"> </w:t>
      </w:r>
    </w:p>
    <w:p w14:paraId="34C4FACE" w14:textId="2CB79FEE" w:rsidR="002F0ACF" w:rsidRPr="00757D20" w:rsidRDefault="00C756CA" w:rsidP="00623650">
      <w:pPr>
        <w:pStyle w:val="Title"/>
        <w:pBdr>
          <w:bottom w:val="single" w:sz="4" w:space="1" w:color="auto"/>
        </w:pBdr>
        <w:jc w:val="center"/>
        <w:rPr>
          <w:b/>
          <w:bCs/>
          <w:sz w:val="32"/>
          <w:szCs w:val="32"/>
        </w:rPr>
      </w:pPr>
      <w:r>
        <w:rPr>
          <w:sz w:val="32"/>
          <w:szCs w:val="32"/>
        </w:rPr>
        <w:t>August 13</w:t>
      </w:r>
      <w:r w:rsidR="00BC1304">
        <w:rPr>
          <w:sz w:val="32"/>
          <w:szCs w:val="32"/>
        </w:rPr>
        <w:t>, 2024     11:30 AM</w:t>
      </w:r>
    </w:p>
    <w:p w14:paraId="5D8EFBD6" w14:textId="77777777" w:rsidR="002F0ACF" w:rsidRPr="00FC4314" w:rsidRDefault="002F0ACF" w:rsidP="1D1E1FD5">
      <w:pPr>
        <w:jc w:val="center"/>
        <w:rPr>
          <w:sz w:val="8"/>
          <w:szCs w:val="8"/>
        </w:rPr>
      </w:pPr>
    </w:p>
    <w:p w14:paraId="7307352A" w14:textId="2F59AC20" w:rsidR="002F0ACF" w:rsidRDefault="002F0ACF" w:rsidP="00502B2B">
      <w:pPr>
        <w:tabs>
          <w:tab w:val="left" w:pos="360"/>
        </w:tabs>
        <w:spacing w:after="0" w:line="240" w:lineRule="auto"/>
        <w:rPr>
          <w:sz w:val="24"/>
          <w:szCs w:val="24"/>
        </w:rPr>
      </w:pPr>
      <w:r w:rsidRPr="00623650">
        <w:rPr>
          <w:b/>
          <w:bCs/>
          <w:sz w:val="24"/>
          <w:szCs w:val="24"/>
        </w:rPr>
        <w:t>WELCOME</w:t>
      </w:r>
      <w:r w:rsidR="184DFA81" w:rsidRPr="00502B2B">
        <w:rPr>
          <w:sz w:val="24"/>
          <w:szCs w:val="24"/>
        </w:rPr>
        <w:t xml:space="preserve"> – Virginia</w:t>
      </w:r>
      <w:r w:rsidR="001612F1">
        <w:rPr>
          <w:sz w:val="24"/>
          <w:szCs w:val="24"/>
        </w:rPr>
        <w:t xml:space="preserve"> Porta</w:t>
      </w:r>
    </w:p>
    <w:p w14:paraId="7CEC1953" w14:textId="77777777" w:rsidR="00BC1304" w:rsidRPr="00FC4314" w:rsidRDefault="00BC1304" w:rsidP="00502B2B">
      <w:pPr>
        <w:tabs>
          <w:tab w:val="left" w:pos="360"/>
        </w:tabs>
        <w:spacing w:after="0" w:line="240" w:lineRule="auto"/>
        <w:rPr>
          <w:sz w:val="12"/>
          <w:szCs w:val="12"/>
        </w:rPr>
      </w:pPr>
    </w:p>
    <w:p w14:paraId="648D7C9E" w14:textId="083BE2DD" w:rsidR="184DFA81" w:rsidRDefault="184DFA81" w:rsidP="00502B2B">
      <w:pPr>
        <w:tabs>
          <w:tab w:val="left" w:pos="360"/>
        </w:tabs>
        <w:spacing w:after="0" w:line="240" w:lineRule="auto"/>
        <w:rPr>
          <w:sz w:val="24"/>
          <w:szCs w:val="24"/>
        </w:rPr>
      </w:pPr>
      <w:r w:rsidRPr="00623650">
        <w:rPr>
          <w:b/>
          <w:bCs/>
          <w:sz w:val="24"/>
          <w:szCs w:val="24"/>
        </w:rPr>
        <w:t>PRAYER</w:t>
      </w:r>
      <w:r w:rsidRPr="00502B2B">
        <w:rPr>
          <w:sz w:val="24"/>
          <w:szCs w:val="24"/>
        </w:rPr>
        <w:t xml:space="preserve"> – </w:t>
      </w:r>
      <w:r w:rsidR="00BC1304">
        <w:rPr>
          <w:sz w:val="24"/>
          <w:szCs w:val="24"/>
        </w:rPr>
        <w:t>RT</w:t>
      </w:r>
      <w:r w:rsidR="001612F1">
        <w:rPr>
          <w:sz w:val="24"/>
          <w:szCs w:val="24"/>
        </w:rPr>
        <w:t xml:space="preserve"> Fendley</w:t>
      </w:r>
    </w:p>
    <w:p w14:paraId="2F742F5D" w14:textId="77777777" w:rsidR="00894731" w:rsidRPr="00FC4314" w:rsidRDefault="00894731" w:rsidP="00502B2B">
      <w:pPr>
        <w:tabs>
          <w:tab w:val="left" w:pos="360"/>
        </w:tabs>
        <w:spacing w:after="0" w:line="240" w:lineRule="auto"/>
        <w:rPr>
          <w:sz w:val="12"/>
          <w:szCs w:val="12"/>
        </w:rPr>
      </w:pPr>
    </w:p>
    <w:p w14:paraId="70F24377" w14:textId="738D9D20" w:rsidR="00757D20" w:rsidRPr="00502B2B" w:rsidRDefault="006E7A49" w:rsidP="00502B2B">
      <w:pPr>
        <w:tabs>
          <w:tab w:val="left" w:pos="360"/>
        </w:tabs>
        <w:spacing w:after="0" w:line="240" w:lineRule="auto"/>
        <w:rPr>
          <w:sz w:val="24"/>
          <w:szCs w:val="24"/>
        </w:rPr>
      </w:pPr>
      <w:hyperlink w:anchor="Previous_Minutes" w:history="1">
        <w:r w:rsidR="002F0ACF" w:rsidRPr="00BD7898">
          <w:rPr>
            <w:rStyle w:val="Hyperlink"/>
            <w:b/>
            <w:bCs/>
            <w:sz w:val="24"/>
            <w:szCs w:val="24"/>
          </w:rPr>
          <w:t xml:space="preserve">REVIEW AND APPROVAL </w:t>
        </w:r>
        <w:r w:rsidR="00BF05CF" w:rsidRPr="00BD7898">
          <w:rPr>
            <w:rStyle w:val="Hyperlink"/>
            <w:b/>
            <w:bCs/>
            <w:sz w:val="24"/>
            <w:szCs w:val="24"/>
          </w:rPr>
          <w:t xml:space="preserve">of </w:t>
        </w:r>
        <w:r w:rsidR="002F0ACF" w:rsidRPr="00BD7898">
          <w:rPr>
            <w:rStyle w:val="Hyperlink"/>
            <w:b/>
            <w:bCs/>
            <w:sz w:val="24"/>
            <w:szCs w:val="24"/>
          </w:rPr>
          <w:t>PREVIOUS MINUTES</w:t>
        </w:r>
      </w:hyperlink>
      <w:r w:rsidR="000449CD" w:rsidRPr="00502B2B">
        <w:rPr>
          <w:sz w:val="24"/>
          <w:szCs w:val="24"/>
        </w:rPr>
        <w:t xml:space="preserve"> – </w:t>
      </w:r>
      <w:r w:rsidR="00BC1304">
        <w:rPr>
          <w:sz w:val="24"/>
          <w:szCs w:val="24"/>
        </w:rPr>
        <w:t>RT</w:t>
      </w:r>
      <w:r w:rsidR="001612F1">
        <w:rPr>
          <w:sz w:val="24"/>
          <w:szCs w:val="24"/>
        </w:rPr>
        <w:t xml:space="preserve"> Fendley </w:t>
      </w:r>
    </w:p>
    <w:p w14:paraId="2A67D53F" w14:textId="77777777" w:rsidR="000449CD" w:rsidRPr="0004647A" w:rsidRDefault="000449CD" w:rsidP="00502B2B">
      <w:pPr>
        <w:tabs>
          <w:tab w:val="left" w:pos="360"/>
        </w:tabs>
        <w:spacing w:after="0" w:line="240" w:lineRule="auto"/>
        <w:rPr>
          <w:sz w:val="16"/>
          <w:szCs w:val="16"/>
        </w:rPr>
      </w:pPr>
    </w:p>
    <w:p w14:paraId="05EF287C" w14:textId="3570C237" w:rsidR="002F0ACF" w:rsidRPr="00502B2B" w:rsidRDefault="002F0ACF" w:rsidP="00502B2B">
      <w:pPr>
        <w:tabs>
          <w:tab w:val="left" w:pos="360"/>
        </w:tabs>
        <w:spacing w:after="0" w:line="240" w:lineRule="auto"/>
        <w:rPr>
          <w:sz w:val="24"/>
          <w:szCs w:val="24"/>
        </w:rPr>
      </w:pPr>
      <w:r w:rsidRPr="00623650">
        <w:rPr>
          <w:b/>
          <w:bCs/>
          <w:sz w:val="24"/>
          <w:szCs w:val="24"/>
        </w:rPr>
        <w:t>FINANCE REPORTS</w:t>
      </w:r>
      <w:r w:rsidR="000449CD" w:rsidRPr="00502B2B">
        <w:rPr>
          <w:sz w:val="24"/>
          <w:szCs w:val="24"/>
        </w:rPr>
        <w:t xml:space="preserve"> – Virginia </w:t>
      </w:r>
    </w:p>
    <w:p w14:paraId="45332FEB" w14:textId="53619E77" w:rsidR="002F0ACF" w:rsidRPr="002548B7" w:rsidRDefault="002F0ACF" w:rsidP="00502B2B">
      <w:pPr>
        <w:tabs>
          <w:tab w:val="left" w:pos="360"/>
        </w:tabs>
        <w:spacing w:after="0" w:line="240" w:lineRule="auto"/>
        <w:rPr>
          <w:sz w:val="24"/>
          <w:szCs w:val="24"/>
        </w:rPr>
      </w:pPr>
      <w:r w:rsidRPr="002548B7">
        <w:rPr>
          <w:sz w:val="24"/>
          <w:szCs w:val="24"/>
        </w:rPr>
        <w:tab/>
      </w:r>
      <w:hyperlink w:anchor="Wespath_2Q_2024" w:history="1">
        <w:r w:rsidRPr="009E30EC">
          <w:rPr>
            <w:rStyle w:val="Hyperlink"/>
            <w:sz w:val="24"/>
            <w:szCs w:val="24"/>
          </w:rPr>
          <w:t>Wespath Performance Chart</w:t>
        </w:r>
        <w:r w:rsidR="00827DAE" w:rsidRPr="009E30EC">
          <w:rPr>
            <w:rStyle w:val="Hyperlink"/>
            <w:sz w:val="24"/>
            <w:szCs w:val="24"/>
          </w:rPr>
          <w:t>s</w:t>
        </w:r>
      </w:hyperlink>
    </w:p>
    <w:p w14:paraId="61B73E2B" w14:textId="53D0F801" w:rsidR="005B5DC7" w:rsidRPr="002B2230" w:rsidRDefault="00D221BB" w:rsidP="00B7106E">
      <w:pPr>
        <w:tabs>
          <w:tab w:val="left" w:pos="360"/>
        </w:tabs>
        <w:spacing w:after="0" w:line="240" w:lineRule="auto"/>
        <w:rPr>
          <w:sz w:val="24"/>
          <w:szCs w:val="24"/>
        </w:rPr>
      </w:pPr>
      <w:r w:rsidRPr="002B2230">
        <w:rPr>
          <w:sz w:val="24"/>
          <w:szCs w:val="24"/>
        </w:rPr>
        <w:tab/>
      </w:r>
      <w:hyperlink w:anchor="Endowment_Bal_7_2024" w:history="1">
        <w:r w:rsidRPr="002B2230">
          <w:rPr>
            <w:rStyle w:val="Hyperlink"/>
            <w:sz w:val="24"/>
            <w:szCs w:val="24"/>
          </w:rPr>
          <w:t xml:space="preserve">Endowment Balance </w:t>
        </w:r>
        <w:r w:rsidR="005B5DC7" w:rsidRPr="002B2230">
          <w:rPr>
            <w:rStyle w:val="Hyperlink"/>
            <w:sz w:val="24"/>
            <w:szCs w:val="24"/>
          </w:rPr>
          <w:t>Review</w:t>
        </w:r>
      </w:hyperlink>
      <w:r w:rsidR="005B5DC7" w:rsidRPr="002B2230">
        <w:rPr>
          <w:sz w:val="24"/>
          <w:szCs w:val="24"/>
        </w:rPr>
        <w:t xml:space="preserve"> </w:t>
      </w:r>
    </w:p>
    <w:p w14:paraId="227C51C0" w14:textId="0C8C3D8A" w:rsidR="00B7106E" w:rsidRPr="002548B7" w:rsidRDefault="005B5DC7" w:rsidP="00B7106E">
      <w:pPr>
        <w:tabs>
          <w:tab w:val="left" w:pos="360"/>
        </w:tabs>
        <w:spacing w:after="0" w:line="240" w:lineRule="auto"/>
        <w:rPr>
          <w:sz w:val="24"/>
          <w:szCs w:val="24"/>
        </w:rPr>
      </w:pPr>
      <w:r w:rsidRPr="002548B7">
        <w:rPr>
          <w:sz w:val="24"/>
          <w:szCs w:val="24"/>
        </w:rPr>
        <w:tab/>
      </w:r>
      <w:hyperlink w:anchor="GRANTS_0729224" w:history="1">
        <w:r w:rsidR="000E702D" w:rsidRPr="002548B7">
          <w:rPr>
            <w:rStyle w:val="Hyperlink"/>
            <w:color w:val="auto"/>
            <w:sz w:val="24"/>
            <w:szCs w:val="24"/>
          </w:rPr>
          <w:t xml:space="preserve">Discretionary </w:t>
        </w:r>
        <w:r w:rsidR="002F0ACF" w:rsidRPr="002548B7">
          <w:rPr>
            <w:rStyle w:val="Hyperlink"/>
            <w:color w:val="auto"/>
            <w:sz w:val="24"/>
            <w:szCs w:val="24"/>
          </w:rPr>
          <w:t>Grant Status</w:t>
        </w:r>
        <w:r w:rsidR="007C1AF8" w:rsidRPr="002548B7">
          <w:rPr>
            <w:rStyle w:val="Hyperlink"/>
            <w:color w:val="auto"/>
            <w:sz w:val="24"/>
            <w:szCs w:val="24"/>
          </w:rPr>
          <w:t xml:space="preserve"> </w:t>
        </w:r>
        <w:r w:rsidR="000E702D" w:rsidRPr="002548B7">
          <w:rPr>
            <w:rStyle w:val="Hyperlink"/>
            <w:color w:val="auto"/>
            <w:sz w:val="24"/>
            <w:szCs w:val="24"/>
          </w:rPr>
          <w:t>(</w:t>
        </w:r>
        <w:r w:rsidR="00C756CA" w:rsidRPr="002548B7">
          <w:rPr>
            <w:rStyle w:val="Hyperlink"/>
            <w:color w:val="auto"/>
            <w:sz w:val="24"/>
            <w:szCs w:val="24"/>
          </w:rPr>
          <w:t>7.</w:t>
        </w:r>
        <w:r w:rsidR="00FA7F47">
          <w:rPr>
            <w:rStyle w:val="Hyperlink"/>
            <w:color w:val="auto"/>
            <w:sz w:val="24"/>
            <w:szCs w:val="24"/>
          </w:rPr>
          <w:t>31</w:t>
        </w:r>
        <w:r w:rsidR="000E702D" w:rsidRPr="002548B7">
          <w:rPr>
            <w:rStyle w:val="Hyperlink"/>
            <w:color w:val="auto"/>
            <w:sz w:val="24"/>
            <w:szCs w:val="24"/>
          </w:rPr>
          <w:t>.2024)</w:t>
        </w:r>
      </w:hyperlink>
    </w:p>
    <w:p w14:paraId="42084E8C" w14:textId="61C642F9" w:rsidR="002F0ACF" w:rsidRPr="00CA2170" w:rsidRDefault="002F0ACF" w:rsidP="00502B2B">
      <w:pPr>
        <w:tabs>
          <w:tab w:val="left" w:pos="360"/>
        </w:tabs>
        <w:spacing w:after="0" w:line="240" w:lineRule="auto"/>
        <w:rPr>
          <w:sz w:val="24"/>
          <w:szCs w:val="24"/>
        </w:rPr>
      </w:pPr>
    </w:p>
    <w:p w14:paraId="188C18DF" w14:textId="77777777" w:rsidR="001F0EB7" w:rsidRDefault="001F0EB7" w:rsidP="001F0EB7">
      <w:pPr>
        <w:tabs>
          <w:tab w:val="left" w:pos="360"/>
        </w:tabs>
        <w:spacing w:after="0" w:line="240" w:lineRule="auto"/>
        <w:rPr>
          <w:b/>
          <w:bCs/>
          <w:sz w:val="24"/>
          <w:szCs w:val="24"/>
        </w:rPr>
      </w:pPr>
      <w:r w:rsidRPr="00623650">
        <w:rPr>
          <w:b/>
          <w:bCs/>
          <w:sz w:val="24"/>
          <w:szCs w:val="24"/>
        </w:rPr>
        <w:t>OLD BUSINESS</w:t>
      </w:r>
    </w:p>
    <w:p w14:paraId="3174D4DB" w14:textId="5EF8830E" w:rsidR="00C756CA" w:rsidRPr="00C756CA" w:rsidRDefault="00C756CA" w:rsidP="00C756CA">
      <w:pPr>
        <w:pStyle w:val="ListParagraph"/>
        <w:numPr>
          <w:ilvl w:val="0"/>
          <w:numId w:val="18"/>
        </w:numPr>
        <w:tabs>
          <w:tab w:val="left" w:pos="360"/>
        </w:tabs>
        <w:spacing w:after="0" w:line="240" w:lineRule="auto"/>
        <w:rPr>
          <w:sz w:val="24"/>
          <w:szCs w:val="24"/>
        </w:rPr>
      </w:pPr>
      <w:r w:rsidRPr="00C756CA">
        <w:rPr>
          <w:sz w:val="24"/>
          <w:szCs w:val="24"/>
        </w:rPr>
        <w:t xml:space="preserve">Ratify E-votes </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2548B7" w14:paraId="1A79783D" w14:textId="77777777" w:rsidTr="00637E89">
        <w:tc>
          <w:tcPr>
            <w:tcW w:w="1345" w:type="dxa"/>
            <w:tcMar>
              <w:top w:w="0" w:type="dxa"/>
              <w:left w:w="108" w:type="dxa"/>
              <w:bottom w:w="0" w:type="dxa"/>
              <w:right w:w="108" w:type="dxa"/>
            </w:tcMar>
            <w:hideMark/>
          </w:tcPr>
          <w:p w14:paraId="637ABA60" w14:textId="77777777" w:rsidR="002548B7" w:rsidRDefault="002548B7" w:rsidP="00637E89">
            <w:pPr>
              <w:spacing w:after="0" w:line="240" w:lineRule="auto"/>
              <w:rPr>
                <w:b/>
                <w:bCs/>
              </w:rPr>
            </w:pPr>
            <w:bookmarkStart w:id="2" w:name="_Hlk174356656"/>
            <w:r>
              <w:rPr>
                <w:b/>
                <w:bCs/>
              </w:rPr>
              <w:t>Amount</w:t>
            </w:r>
          </w:p>
        </w:tc>
        <w:tc>
          <w:tcPr>
            <w:tcW w:w="1800" w:type="dxa"/>
            <w:tcMar>
              <w:top w:w="0" w:type="dxa"/>
              <w:left w:w="108" w:type="dxa"/>
              <w:bottom w:w="0" w:type="dxa"/>
              <w:right w:w="108" w:type="dxa"/>
            </w:tcMar>
            <w:hideMark/>
          </w:tcPr>
          <w:p w14:paraId="764CEACF" w14:textId="77777777" w:rsidR="002548B7" w:rsidRDefault="002548B7" w:rsidP="00637E89">
            <w:pPr>
              <w:spacing w:after="0" w:line="240" w:lineRule="auto"/>
              <w:rPr>
                <w:b/>
                <w:bCs/>
              </w:rPr>
            </w:pPr>
            <w:r>
              <w:rPr>
                <w:b/>
                <w:bCs/>
              </w:rPr>
              <w:t>Purpose</w:t>
            </w:r>
          </w:p>
        </w:tc>
        <w:tc>
          <w:tcPr>
            <w:tcW w:w="2070" w:type="dxa"/>
            <w:tcMar>
              <w:top w:w="0" w:type="dxa"/>
              <w:left w:w="108" w:type="dxa"/>
              <w:bottom w:w="0" w:type="dxa"/>
              <w:right w:w="108" w:type="dxa"/>
            </w:tcMar>
            <w:hideMark/>
          </w:tcPr>
          <w:p w14:paraId="7FD903A7" w14:textId="77777777" w:rsidR="002548B7" w:rsidRDefault="002548B7" w:rsidP="00637E89">
            <w:pPr>
              <w:spacing w:after="0" w:line="240" w:lineRule="auto"/>
              <w:rPr>
                <w:b/>
                <w:bCs/>
              </w:rPr>
            </w:pPr>
            <w:r>
              <w:rPr>
                <w:b/>
                <w:bCs/>
              </w:rPr>
              <w:t>Funding Account</w:t>
            </w:r>
          </w:p>
        </w:tc>
        <w:tc>
          <w:tcPr>
            <w:tcW w:w="2250" w:type="dxa"/>
          </w:tcPr>
          <w:p w14:paraId="436E12A2" w14:textId="77777777" w:rsidR="002548B7" w:rsidRDefault="002548B7" w:rsidP="00637E89">
            <w:pPr>
              <w:spacing w:after="0" w:line="240" w:lineRule="auto"/>
              <w:rPr>
                <w:b/>
                <w:bCs/>
              </w:rPr>
            </w:pPr>
            <w:r>
              <w:rPr>
                <w:b/>
                <w:bCs/>
              </w:rPr>
              <w:t>Staff Contact</w:t>
            </w:r>
          </w:p>
        </w:tc>
        <w:tc>
          <w:tcPr>
            <w:tcW w:w="1440" w:type="dxa"/>
          </w:tcPr>
          <w:p w14:paraId="70CD9928" w14:textId="77777777" w:rsidR="002548B7" w:rsidRDefault="002548B7" w:rsidP="00637E89">
            <w:pPr>
              <w:spacing w:after="0" w:line="240" w:lineRule="auto"/>
              <w:rPr>
                <w:b/>
                <w:bCs/>
              </w:rPr>
            </w:pPr>
            <w:r>
              <w:rPr>
                <w:b/>
                <w:bCs/>
              </w:rPr>
              <w:t>Date</w:t>
            </w:r>
          </w:p>
        </w:tc>
      </w:tr>
      <w:bookmarkEnd w:id="2"/>
      <w:tr w:rsidR="002548B7" w:rsidRPr="00F776F6" w14:paraId="27A7BCEC" w14:textId="77777777" w:rsidTr="00637E89">
        <w:tc>
          <w:tcPr>
            <w:tcW w:w="1345" w:type="dxa"/>
            <w:tcMar>
              <w:top w:w="0" w:type="dxa"/>
              <w:left w:w="108" w:type="dxa"/>
              <w:bottom w:w="0" w:type="dxa"/>
              <w:right w:w="108" w:type="dxa"/>
            </w:tcMar>
          </w:tcPr>
          <w:p w14:paraId="4106746E" w14:textId="4C127B6A" w:rsidR="002548B7" w:rsidRPr="00F776F6" w:rsidRDefault="002548B7" w:rsidP="00637E89">
            <w:pPr>
              <w:spacing w:after="0" w:line="240" w:lineRule="auto"/>
              <w:jc w:val="right"/>
            </w:pPr>
            <w:r>
              <w:t>$5,000.00</w:t>
            </w:r>
          </w:p>
        </w:tc>
        <w:tc>
          <w:tcPr>
            <w:tcW w:w="1800" w:type="dxa"/>
            <w:tcMar>
              <w:top w:w="0" w:type="dxa"/>
              <w:left w:w="108" w:type="dxa"/>
              <w:bottom w:w="0" w:type="dxa"/>
              <w:right w:w="108" w:type="dxa"/>
            </w:tcMar>
          </w:tcPr>
          <w:p w14:paraId="2FAD899C" w14:textId="0B3E90F6" w:rsidR="002548B7" w:rsidRPr="00F776F6" w:rsidRDefault="002548B7" w:rsidP="00637E89">
            <w:pPr>
              <w:spacing w:after="0" w:line="240" w:lineRule="auto"/>
            </w:pPr>
            <w:r>
              <w:t>Hampton Sabbatical</w:t>
            </w:r>
          </w:p>
        </w:tc>
        <w:tc>
          <w:tcPr>
            <w:tcW w:w="2070" w:type="dxa"/>
            <w:tcMar>
              <w:top w:w="0" w:type="dxa"/>
              <w:left w:w="108" w:type="dxa"/>
              <w:bottom w:w="0" w:type="dxa"/>
              <w:right w:w="108" w:type="dxa"/>
            </w:tcMar>
          </w:tcPr>
          <w:p w14:paraId="2F8503DC" w14:textId="50956DD6" w:rsidR="002548B7" w:rsidRPr="00F776F6" w:rsidRDefault="002548B7" w:rsidP="00637E89">
            <w:pPr>
              <w:spacing w:after="0" w:line="240" w:lineRule="auto"/>
            </w:pPr>
            <w:r>
              <w:t xml:space="preserve">Campbell Discretionary Fund </w:t>
            </w:r>
          </w:p>
        </w:tc>
        <w:tc>
          <w:tcPr>
            <w:tcW w:w="2250" w:type="dxa"/>
          </w:tcPr>
          <w:p w14:paraId="1CF1CEC3" w14:textId="7461975B" w:rsidR="002548B7" w:rsidRPr="00F776F6" w:rsidRDefault="002548B7" w:rsidP="00637E89">
            <w:pPr>
              <w:spacing w:after="0" w:line="240" w:lineRule="auto"/>
            </w:pPr>
            <w:r>
              <w:t>B. Villines/V. Porta</w:t>
            </w:r>
          </w:p>
        </w:tc>
        <w:tc>
          <w:tcPr>
            <w:tcW w:w="1440" w:type="dxa"/>
          </w:tcPr>
          <w:p w14:paraId="0395DF64" w14:textId="2CAA777B" w:rsidR="002548B7" w:rsidRPr="00F776F6" w:rsidRDefault="002548B7" w:rsidP="00637E89">
            <w:pPr>
              <w:spacing w:after="0" w:line="240" w:lineRule="auto"/>
            </w:pPr>
            <w:r>
              <w:t>6.27.2024</w:t>
            </w:r>
          </w:p>
        </w:tc>
      </w:tr>
    </w:tbl>
    <w:p w14:paraId="04116532" w14:textId="462D616B" w:rsidR="00C756CA" w:rsidRPr="002778D4" w:rsidRDefault="0021206E" w:rsidP="0021206E">
      <w:pPr>
        <w:pStyle w:val="ListParagraph"/>
        <w:numPr>
          <w:ilvl w:val="0"/>
          <w:numId w:val="18"/>
        </w:numPr>
        <w:tabs>
          <w:tab w:val="left" w:pos="360"/>
        </w:tabs>
        <w:spacing w:after="0" w:line="240" w:lineRule="auto"/>
        <w:rPr>
          <w:b/>
          <w:bCs/>
          <w:sz w:val="24"/>
          <w:szCs w:val="24"/>
        </w:rPr>
      </w:pPr>
      <w:r>
        <w:rPr>
          <w:sz w:val="24"/>
          <w:szCs w:val="24"/>
        </w:rPr>
        <w:t>Report on Payments made for Dr. Hampton’s Sabbatical.</w:t>
      </w:r>
    </w:p>
    <w:p w14:paraId="5482009C" w14:textId="43598482" w:rsidR="002778D4" w:rsidRPr="009C34F1" w:rsidRDefault="009C34F1" w:rsidP="0021206E">
      <w:pPr>
        <w:pStyle w:val="ListParagraph"/>
        <w:numPr>
          <w:ilvl w:val="0"/>
          <w:numId w:val="18"/>
        </w:numPr>
        <w:tabs>
          <w:tab w:val="left" w:pos="360"/>
        </w:tabs>
        <w:spacing w:after="0" w:line="240" w:lineRule="auto"/>
        <w:rPr>
          <w:b/>
          <w:bCs/>
          <w:sz w:val="24"/>
          <w:szCs w:val="24"/>
        </w:rPr>
      </w:pPr>
      <w:r>
        <w:rPr>
          <w:sz w:val="24"/>
          <w:szCs w:val="24"/>
        </w:rPr>
        <w:t>Update of Tabled Items</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9C34F1" w14:paraId="16843CDD" w14:textId="77777777" w:rsidTr="00CF7CDE">
        <w:tc>
          <w:tcPr>
            <w:tcW w:w="1345" w:type="dxa"/>
            <w:tcMar>
              <w:top w:w="0" w:type="dxa"/>
              <w:left w:w="108" w:type="dxa"/>
              <w:bottom w:w="0" w:type="dxa"/>
              <w:right w:w="108" w:type="dxa"/>
            </w:tcMar>
            <w:hideMark/>
          </w:tcPr>
          <w:p w14:paraId="673B1B5C" w14:textId="77777777" w:rsidR="009C34F1" w:rsidRDefault="009C34F1" w:rsidP="00CF7CDE">
            <w:pPr>
              <w:spacing w:after="0" w:line="240" w:lineRule="auto"/>
              <w:rPr>
                <w:b/>
                <w:bCs/>
              </w:rPr>
            </w:pPr>
            <w:r>
              <w:rPr>
                <w:b/>
                <w:bCs/>
              </w:rPr>
              <w:t>Amount</w:t>
            </w:r>
          </w:p>
        </w:tc>
        <w:tc>
          <w:tcPr>
            <w:tcW w:w="1800" w:type="dxa"/>
            <w:tcMar>
              <w:top w:w="0" w:type="dxa"/>
              <w:left w:w="108" w:type="dxa"/>
              <w:bottom w:w="0" w:type="dxa"/>
              <w:right w:w="108" w:type="dxa"/>
            </w:tcMar>
            <w:hideMark/>
          </w:tcPr>
          <w:p w14:paraId="61959374" w14:textId="77777777" w:rsidR="009C34F1" w:rsidRDefault="009C34F1" w:rsidP="00CF7CDE">
            <w:pPr>
              <w:spacing w:after="0" w:line="240" w:lineRule="auto"/>
              <w:rPr>
                <w:b/>
                <w:bCs/>
              </w:rPr>
            </w:pPr>
            <w:r>
              <w:rPr>
                <w:b/>
                <w:bCs/>
              </w:rPr>
              <w:t>Purpose</w:t>
            </w:r>
          </w:p>
        </w:tc>
        <w:tc>
          <w:tcPr>
            <w:tcW w:w="2070" w:type="dxa"/>
            <w:tcMar>
              <w:top w:w="0" w:type="dxa"/>
              <w:left w:w="108" w:type="dxa"/>
              <w:bottom w:w="0" w:type="dxa"/>
              <w:right w:w="108" w:type="dxa"/>
            </w:tcMar>
            <w:hideMark/>
          </w:tcPr>
          <w:p w14:paraId="4246ACB8" w14:textId="77777777" w:rsidR="009C34F1" w:rsidRDefault="009C34F1" w:rsidP="00CF7CDE">
            <w:pPr>
              <w:spacing w:after="0" w:line="240" w:lineRule="auto"/>
              <w:rPr>
                <w:b/>
                <w:bCs/>
              </w:rPr>
            </w:pPr>
            <w:r>
              <w:rPr>
                <w:b/>
                <w:bCs/>
              </w:rPr>
              <w:t>Funding Account</w:t>
            </w:r>
          </w:p>
        </w:tc>
        <w:tc>
          <w:tcPr>
            <w:tcW w:w="2250" w:type="dxa"/>
          </w:tcPr>
          <w:p w14:paraId="2C5CF80B" w14:textId="77777777" w:rsidR="009C34F1" w:rsidRDefault="009C34F1" w:rsidP="00CF7CDE">
            <w:pPr>
              <w:spacing w:after="0" w:line="240" w:lineRule="auto"/>
              <w:rPr>
                <w:b/>
                <w:bCs/>
              </w:rPr>
            </w:pPr>
            <w:r>
              <w:rPr>
                <w:b/>
                <w:bCs/>
              </w:rPr>
              <w:t>Staff Contact</w:t>
            </w:r>
          </w:p>
        </w:tc>
        <w:tc>
          <w:tcPr>
            <w:tcW w:w="1440" w:type="dxa"/>
          </w:tcPr>
          <w:p w14:paraId="05A498BD" w14:textId="77777777" w:rsidR="009C34F1" w:rsidRDefault="009C34F1" w:rsidP="00CF7CDE">
            <w:pPr>
              <w:spacing w:after="0" w:line="240" w:lineRule="auto"/>
              <w:rPr>
                <w:b/>
                <w:bCs/>
              </w:rPr>
            </w:pPr>
            <w:r>
              <w:rPr>
                <w:b/>
                <w:bCs/>
              </w:rPr>
              <w:t>Date</w:t>
            </w:r>
          </w:p>
        </w:tc>
      </w:tr>
      <w:tr w:rsidR="009C34F1" w:rsidRPr="00F776F6" w14:paraId="61F400B1" w14:textId="77777777" w:rsidTr="009C34F1">
        <w:tc>
          <w:tcPr>
            <w:tcW w:w="1345" w:type="dxa"/>
            <w:shd w:val="clear" w:color="auto" w:fill="auto"/>
            <w:tcMar>
              <w:top w:w="0" w:type="dxa"/>
              <w:left w:w="108" w:type="dxa"/>
              <w:bottom w:w="0" w:type="dxa"/>
              <w:right w:w="108" w:type="dxa"/>
            </w:tcMar>
          </w:tcPr>
          <w:p w14:paraId="7D44DEA7" w14:textId="77777777" w:rsidR="009C34F1" w:rsidRPr="009C34F1" w:rsidRDefault="009C34F1" w:rsidP="00CF7CDE">
            <w:pPr>
              <w:spacing w:after="0" w:line="240" w:lineRule="auto"/>
              <w:jc w:val="right"/>
            </w:pPr>
            <w:r w:rsidRPr="009C34F1">
              <w:t>$2,500.00</w:t>
            </w:r>
          </w:p>
        </w:tc>
        <w:tc>
          <w:tcPr>
            <w:tcW w:w="1800" w:type="dxa"/>
            <w:shd w:val="clear" w:color="auto" w:fill="auto"/>
            <w:tcMar>
              <w:top w:w="0" w:type="dxa"/>
              <w:left w:w="108" w:type="dxa"/>
              <w:bottom w:w="0" w:type="dxa"/>
              <w:right w:w="108" w:type="dxa"/>
            </w:tcMar>
          </w:tcPr>
          <w:p w14:paraId="561E962A" w14:textId="77777777" w:rsidR="009C34F1" w:rsidRPr="009C34F1" w:rsidRDefault="009C34F1" w:rsidP="00CF7CDE">
            <w:pPr>
              <w:spacing w:after="0" w:line="240" w:lineRule="auto"/>
            </w:pPr>
            <w:r w:rsidRPr="009C34F1">
              <w:t>OMP</w:t>
            </w:r>
          </w:p>
        </w:tc>
        <w:tc>
          <w:tcPr>
            <w:tcW w:w="2070" w:type="dxa"/>
            <w:shd w:val="clear" w:color="auto" w:fill="auto"/>
            <w:tcMar>
              <w:top w:w="0" w:type="dxa"/>
              <w:left w:w="108" w:type="dxa"/>
              <w:bottom w:w="0" w:type="dxa"/>
              <w:right w:w="108" w:type="dxa"/>
            </w:tcMar>
          </w:tcPr>
          <w:p w14:paraId="6E73BFDE" w14:textId="77777777" w:rsidR="009C34F1" w:rsidRPr="009C34F1" w:rsidRDefault="009C34F1" w:rsidP="00CF7CDE">
            <w:pPr>
              <w:spacing w:after="0" w:line="240" w:lineRule="auto"/>
            </w:pPr>
            <w:r w:rsidRPr="009C34F1">
              <w:t>PHUMC Foundation Spending Account</w:t>
            </w:r>
          </w:p>
        </w:tc>
        <w:tc>
          <w:tcPr>
            <w:tcW w:w="2250" w:type="dxa"/>
            <w:shd w:val="clear" w:color="auto" w:fill="auto"/>
          </w:tcPr>
          <w:p w14:paraId="69949617" w14:textId="77777777" w:rsidR="009C34F1" w:rsidRPr="009C34F1" w:rsidRDefault="009C34F1" w:rsidP="00CF7CDE">
            <w:pPr>
              <w:spacing w:after="0" w:line="240" w:lineRule="auto"/>
            </w:pPr>
            <w:r w:rsidRPr="009C34F1">
              <w:t xml:space="preserve">Dr. Robbins </w:t>
            </w:r>
          </w:p>
        </w:tc>
        <w:tc>
          <w:tcPr>
            <w:tcW w:w="1440" w:type="dxa"/>
            <w:shd w:val="clear" w:color="auto" w:fill="auto"/>
          </w:tcPr>
          <w:p w14:paraId="044EE6AC" w14:textId="77777777" w:rsidR="009C34F1" w:rsidRPr="009C34F1" w:rsidRDefault="009C34F1" w:rsidP="00CF7CDE">
            <w:pPr>
              <w:spacing w:after="0" w:line="240" w:lineRule="auto"/>
            </w:pPr>
            <w:r w:rsidRPr="009C34F1">
              <w:t>5.13.2024</w:t>
            </w:r>
          </w:p>
        </w:tc>
      </w:tr>
      <w:tr w:rsidR="009C34F1" w:rsidRPr="00F776F6" w14:paraId="2179390C" w14:textId="77777777" w:rsidTr="009C34F1">
        <w:tc>
          <w:tcPr>
            <w:tcW w:w="1345" w:type="dxa"/>
            <w:shd w:val="clear" w:color="auto" w:fill="auto"/>
            <w:tcMar>
              <w:top w:w="0" w:type="dxa"/>
              <w:left w:w="108" w:type="dxa"/>
              <w:bottom w:w="0" w:type="dxa"/>
              <w:right w:w="108" w:type="dxa"/>
            </w:tcMar>
          </w:tcPr>
          <w:p w14:paraId="68CB6695" w14:textId="77777777" w:rsidR="009C34F1" w:rsidRPr="009C34F1" w:rsidRDefault="009C34F1" w:rsidP="00CF7CDE">
            <w:pPr>
              <w:spacing w:after="0" w:line="240" w:lineRule="auto"/>
              <w:jc w:val="right"/>
            </w:pPr>
            <w:r w:rsidRPr="009C34F1">
              <w:t>No more than $95,000.00</w:t>
            </w:r>
          </w:p>
        </w:tc>
        <w:tc>
          <w:tcPr>
            <w:tcW w:w="1800" w:type="dxa"/>
            <w:shd w:val="clear" w:color="auto" w:fill="auto"/>
            <w:tcMar>
              <w:top w:w="0" w:type="dxa"/>
              <w:left w:w="108" w:type="dxa"/>
              <w:bottom w:w="0" w:type="dxa"/>
              <w:right w:w="108" w:type="dxa"/>
            </w:tcMar>
          </w:tcPr>
          <w:p w14:paraId="5E2B4BA0" w14:textId="77777777" w:rsidR="009C34F1" w:rsidRPr="009C34F1" w:rsidRDefault="009C34F1" w:rsidP="00CF7CDE">
            <w:pPr>
              <w:spacing w:after="0" w:line="240" w:lineRule="auto"/>
            </w:pPr>
            <w:r w:rsidRPr="009C34F1">
              <w:t>Elevator Replacement</w:t>
            </w:r>
          </w:p>
        </w:tc>
        <w:tc>
          <w:tcPr>
            <w:tcW w:w="2070" w:type="dxa"/>
            <w:shd w:val="clear" w:color="auto" w:fill="auto"/>
            <w:tcMar>
              <w:top w:w="0" w:type="dxa"/>
              <w:left w:w="108" w:type="dxa"/>
              <w:bottom w:w="0" w:type="dxa"/>
              <w:right w:w="108" w:type="dxa"/>
            </w:tcMar>
          </w:tcPr>
          <w:p w14:paraId="3E012FBD" w14:textId="77777777" w:rsidR="009C34F1" w:rsidRPr="009C34F1" w:rsidRDefault="009C34F1" w:rsidP="00CF7CDE">
            <w:pPr>
              <w:spacing w:after="0" w:line="240" w:lineRule="auto"/>
            </w:pPr>
            <w:r w:rsidRPr="009C34F1">
              <w:t>Centennial Preservation</w:t>
            </w:r>
          </w:p>
        </w:tc>
        <w:tc>
          <w:tcPr>
            <w:tcW w:w="2250" w:type="dxa"/>
            <w:shd w:val="clear" w:color="auto" w:fill="auto"/>
          </w:tcPr>
          <w:p w14:paraId="4E912DBE" w14:textId="77777777" w:rsidR="009C34F1" w:rsidRPr="009C34F1" w:rsidRDefault="009C34F1" w:rsidP="00CF7CDE">
            <w:pPr>
              <w:spacing w:after="0" w:line="240" w:lineRule="auto"/>
            </w:pPr>
            <w:r w:rsidRPr="009C34F1">
              <w:t>Board of Trustees/Rugg</w:t>
            </w:r>
          </w:p>
          <w:p w14:paraId="3294A1D3" w14:textId="77777777" w:rsidR="009C34F1" w:rsidRPr="009C34F1" w:rsidRDefault="009C34F1" w:rsidP="00CF7CDE">
            <w:pPr>
              <w:spacing w:after="0" w:line="240" w:lineRule="auto"/>
            </w:pPr>
          </w:p>
        </w:tc>
        <w:tc>
          <w:tcPr>
            <w:tcW w:w="1440" w:type="dxa"/>
            <w:shd w:val="clear" w:color="auto" w:fill="auto"/>
          </w:tcPr>
          <w:p w14:paraId="0B10E04A" w14:textId="77777777" w:rsidR="009C34F1" w:rsidRPr="009C34F1" w:rsidRDefault="009C34F1" w:rsidP="00CF7CDE">
            <w:pPr>
              <w:spacing w:after="0" w:line="240" w:lineRule="auto"/>
            </w:pPr>
            <w:r w:rsidRPr="009C34F1">
              <w:t>6.10.2024</w:t>
            </w:r>
          </w:p>
        </w:tc>
      </w:tr>
    </w:tbl>
    <w:p w14:paraId="34AD73EB" w14:textId="77777777" w:rsidR="009C34F1" w:rsidRPr="0021206E" w:rsidRDefault="009C34F1" w:rsidP="009C34F1">
      <w:pPr>
        <w:pStyle w:val="ListParagraph"/>
        <w:tabs>
          <w:tab w:val="left" w:pos="360"/>
        </w:tabs>
        <w:spacing w:after="0" w:line="240" w:lineRule="auto"/>
        <w:rPr>
          <w:b/>
          <w:bCs/>
          <w:sz w:val="24"/>
          <w:szCs w:val="24"/>
        </w:rPr>
      </w:pPr>
    </w:p>
    <w:p w14:paraId="546505F9" w14:textId="77777777" w:rsidR="00C756CA" w:rsidRPr="00623650" w:rsidRDefault="00C756CA" w:rsidP="001F0EB7">
      <w:pPr>
        <w:tabs>
          <w:tab w:val="left" w:pos="360"/>
        </w:tabs>
        <w:spacing w:after="0" w:line="240" w:lineRule="auto"/>
        <w:rPr>
          <w:b/>
          <w:bCs/>
          <w:sz w:val="24"/>
          <w:szCs w:val="24"/>
        </w:rPr>
      </w:pPr>
    </w:p>
    <w:p w14:paraId="442E30DB" w14:textId="25F95177" w:rsidR="007C1AF8" w:rsidRPr="00D46973" w:rsidRDefault="007C1AF8" w:rsidP="007C1AF8">
      <w:pPr>
        <w:tabs>
          <w:tab w:val="left" w:pos="360"/>
        </w:tabs>
        <w:spacing w:after="0" w:line="240" w:lineRule="auto"/>
        <w:rPr>
          <w:b/>
          <w:bCs/>
          <w:sz w:val="24"/>
          <w:szCs w:val="24"/>
        </w:rPr>
      </w:pPr>
      <w:r w:rsidRPr="00D46973">
        <w:rPr>
          <w:b/>
          <w:bCs/>
          <w:sz w:val="24"/>
          <w:szCs w:val="24"/>
        </w:rPr>
        <w:t>NEW BUSINESS</w:t>
      </w:r>
    </w:p>
    <w:p w14:paraId="4E33BFEE" w14:textId="54F771B6" w:rsidR="00F776F6" w:rsidRDefault="00E212CB" w:rsidP="00F776F6">
      <w:pPr>
        <w:pStyle w:val="ListParagraph"/>
        <w:numPr>
          <w:ilvl w:val="0"/>
          <w:numId w:val="11"/>
        </w:numPr>
        <w:tabs>
          <w:tab w:val="left" w:pos="360"/>
        </w:tabs>
        <w:spacing w:after="0" w:line="240" w:lineRule="auto"/>
        <w:rPr>
          <w:sz w:val="24"/>
          <w:szCs w:val="24"/>
        </w:rPr>
      </w:pPr>
      <w:r w:rsidRPr="00066014">
        <w:rPr>
          <w:sz w:val="24"/>
          <w:szCs w:val="24"/>
        </w:rPr>
        <w:t>Funding Requests</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F776F6" w14:paraId="2EA0DB21" w14:textId="77777777" w:rsidTr="00404A4C">
        <w:tc>
          <w:tcPr>
            <w:tcW w:w="1345" w:type="dxa"/>
            <w:tcMar>
              <w:top w:w="0" w:type="dxa"/>
              <w:left w:w="108" w:type="dxa"/>
              <w:bottom w:w="0" w:type="dxa"/>
              <w:right w:w="108" w:type="dxa"/>
            </w:tcMar>
            <w:hideMark/>
          </w:tcPr>
          <w:p w14:paraId="1BB1B129" w14:textId="77777777" w:rsidR="00F776F6" w:rsidRDefault="00F776F6" w:rsidP="00404A4C">
            <w:pPr>
              <w:spacing w:after="0" w:line="240" w:lineRule="auto"/>
              <w:rPr>
                <w:b/>
                <w:bCs/>
              </w:rPr>
            </w:pPr>
            <w:r>
              <w:rPr>
                <w:b/>
                <w:bCs/>
              </w:rPr>
              <w:t>Amount</w:t>
            </w:r>
          </w:p>
        </w:tc>
        <w:tc>
          <w:tcPr>
            <w:tcW w:w="1800" w:type="dxa"/>
            <w:tcMar>
              <w:top w:w="0" w:type="dxa"/>
              <w:left w:w="108" w:type="dxa"/>
              <w:bottom w:w="0" w:type="dxa"/>
              <w:right w:w="108" w:type="dxa"/>
            </w:tcMar>
            <w:hideMark/>
          </w:tcPr>
          <w:p w14:paraId="0AE6449E" w14:textId="77777777" w:rsidR="00F776F6" w:rsidRDefault="00F776F6" w:rsidP="00404A4C">
            <w:pPr>
              <w:spacing w:after="0" w:line="240" w:lineRule="auto"/>
              <w:rPr>
                <w:b/>
                <w:bCs/>
              </w:rPr>
            </w:pPr>
            <w:r>
              <w:rPr>
                <w:b/>
                <w:bCs/>
              </w:rPr>
              <w:t>Purpose</w:t>
            </w:r>
          </w:p>
        </w:tc>
        <w:tc>
          <w:tcPr>
            <w:tcW w:w="2070" w:type="dxa"/>
            <w:tcMar>
              <w:top w:w="0" w:type="dxa"/>
              <w:left w:w="108" w:type="dxa"/>
              <w:bottom w:w="0" w:type="dxa"/>
              <w:right w:w="108" w:type="dxa"/>
            </w:tcMar>
            <w:hideMark/>
          </w:tcPr>
          <w:p w14:paraId="3EE32941" w14:textId="77777777" w:rsidR="00F776F6" w:rsidRDefault="00F776F6" w:rsidP="00404A4C">
            <w:pPr>
              <w:spacing w:after="0" w:line="240" w:lineRule="auto"/>
              <w:rPr>
                <w:b/>
                <w:bCs/>
              </w:rPr>
            </w:pPr>
            <w:r>
              <w:rPr>
                <w:b/>
                <w:bCs/>
              </w:rPr>
              <w:t>Funding Account</w:t>
            </w:r>
          </w:p>
        </w:tc>
        <w:tc>
          <w:tcPr>
            <w:tcW w:w="2250" w:type="dxa"/>
          </w:tcPr>
          <w:p w14:paraId="2BB283DF" w14:textId="77777777" w:rsidR="00F776F6" w:rsidRDefault="00F776F6" w:rsidP="00404A4C">
            <w:pPr>
              <w:spacing w:after="0" w:line="240" w:lineRule="auto"/>
              <w:rPr>
                <w:b/>
                <w:bCs/>
              </w:rPr>
            </w:pPr>
            <w:r>
              <w:rPr>
                <w:b/>
                <w:bCs/>
              </w:rPr>
              <w:t>Staff Contact</w:t>
            </w:r>
          </w:p>
        </w:tc>
        <w:tc>
          <w:tcPr>
            <w:tcW w:w="1440" w:type="dxa"/>
          </w:tcPr>
          <w:p w14:paraId="7A79D302" w14:textId="77777777" w:rsidR="00F776F6" w:rsidRDefault="00F776F6" w:rsidP="00404A4C">
            <w:pPr>
              <w:spacing w:after="0" w:line="240" w:lineRule="auto"/>
              <w:rPr>
                <w:b/>
                <w:bCs/>
              </w:rPr>
            </w:pPr>
            <w:r>
              <w:rPr>
                <w:b/>
                <w:bCs/>
              </w:rPr>
              <w:t>Date</w:t>
            </w:r>
          </w:p>
        </w:tc>
      </w:tr>
      <w:tr w:rsidR="00F776F6" w:rsidRPr="00F776F6" w14:paraId="65F1681A" w14:textId="77777777" w:rsidTr="00404A4C">
        <w:tc>
          <w:tcPr>
            <w:tcW w:w="1345" w:type="dxa"/>
            <w:tcMar>
              <w:top w:w="0" w:type="dxa"/>
              <w:left w:w="108" w:type="dxa"/>
              <w:bottom w:w="0" w:type="dxa"/>
              <w:right w:w="108" w:type="dxa"/>
            </w:tcMar>
          </w:tcPr>
          <w:p w14:paraId="24E73980" w14:textId="134A7B43" w:rsidR="00F776F6" w:rsidRPr="00F776F6" w:rsidRDefault="000B7062" w:rsidP="00404A4C">
            <w:pPr>
              <w:spacing w:after="0" w:line="240" w:lineRule="auto"/>
              <w:jc w:val="right"/>
            </w:pPr>
            <w:r>
              <w:t>$3,302.82</w:t>
            </w:r>
          </w:p>
        </w:tc>
        <w:tc>
          <w:tcPr>
            <w:tcW w:w="1800" w:type="dxa"/>
            <w:tcMar>
              <w:top w:w="0" w:type="dxa"/>
              <w:left w:w="108" w:type="dxa"/>
              <w:bottom w:w="0" w:type="dxa"/>
              <w:right w:w="108" w:type="dxa"/>
            </w:tcMar>
          </w:tcPr>
          <w:p w14:paraId="55959C85" w14:textId="5A1CB6D9" w:rsidR="00F776F6" w:rsidRPr="00F776F6" w:rsidRDefault="000B7062" w:rsidP="00404A4C">
            <w:pPr>
              <w:spacing w:after="0" w:line="240" w:lineRule="auto"/>
            </w:pPr>
            <w:r>
              <w:t>Seasonal landscaping</w:t>
            </w:r>
          </w:p>
        </w:tc>
        <w:tc>
          <w:tcPr>
            <w:tcW w:w="2070" w:type="dxa"/>
            <w:tcMar>
              <w:top w:w="0" w:type="dxa"/>
              <w:left w:w="108" w:type="dxa"/>
              <w:bottom w:w="0" w:type="dxa"/>
              <w:right w:w="108" w:type="dxa"/>
            </w:tcMar>
          </w:tcPr>
          <w:p w14:paraId="67A27CEC" w14:textId="691840CB" w:rsidR="00F776F6" w:rsidRPr="00F776F6" w:rsidRDefault="000B7062" w:rsidP="00404A4C">
            <w:pPr>
              <w:spacing w:after="0" w:line="240" w:lineRule="auto"/>
            </w:pPr>
            <w:r>
              <w:t>Glasscock Landscaping Endowment</w:t>
            </w:r>
          </w:p>
        </w:tc>
        <w:tc>
          <w:tcPr>
            <w:tcW w:w="2250" w:type="dxa"/>
          </w:tcPr>
          <w:p w14:paraId="5F9F4512" w14:textId="15315E29" w:rsidR="00F776F6" w:rsidRPr="00F776F6" w:rsidRDefault="000B7062" w:rsidP="00404A4C">
            <w:pPr>
              <w:spacing w:after="0" w:line="240" w:lineRule="auto"/>
            </w:pPr>
            <w:r>
              <w:t>M. Rugg/ S. Biffle</w:t>
            </w:r>
          </w:p>
        </w:tc>
        <w:tc>
          <w:tcPr>
            <w:tcW w:w="1440" w:type="dxa"/>
          </w:tcPr>
          <w:p w14:paraId="7C29AD7C" w14:textId="5F9C5962" w:rsidR="00F776F6" w:rsidRPr="00F776F6" w:rsidRDefault="000B7062" w:rsidP="00404A4C">
            <w:pPr>
              <w:spacing w:after="0" w:line="240" w:lineRule="auto"/>
            </w:pPr>
            <w:r>
              <w:t>7.25.2024</w:t>
            </w:r>
          </w:p>
        </w:tc>
      </w:tr>
    </w:tbl>
    <w:p w14:paraId="336A1FF5" w14:textId="77777777" w:rsidR="006E7A49" w:rsidRDefault="006E7A49" w:rsidP="001F0EB7">
      <w:pPr>
        <w:pStyle w:val="ListParagraph"/>
        <w:numPr>
          <w:ilvl w:val="0"/>
          <w:numId w:val="11"/>
        </w:numPr>
        <w:tabs>
          <w:tab w:val="left" w:pos="360"/>
        </w:tabs>
        <w:spacing w:after="0" w:line="240" w:lineRule="auto"/>
        <w:rPr>
          <w:sz w:val="24"/>
          <w:szCs w:val="24"/>
        </w:rPr>
      </w:pPr>
      <w:r>
        <w:rPr>
          <w:sz w:val="24"/>
          <w:szCs w:val="24"/>
        </w:rPr>
        <w:t xml:space="preserve">Updated Bylaw Document </w:t>
      </w:r>
    </w:p>
    <w:p w14:paraId="2215889E" w14:textId="6AC04D15" w:rsidR="0021206E" w:rsidRDefault="0021206E" w:rsidP="001F0EB7">
      <w:pPr>
        <w:pStyle w:val="ListParagraph"/>
        <w:numPr>
          <w:ilvl w:val="0"/>
          <w:numId w:val="11"/>
        </w:numPr>
        <w:tabs>
          <w:tab w:val="left" w:pos="360"/>
        </w:tabs>
        <w:spacing w:after="0" w:line="240" w:lineRule="auto"/>
        <w:rPr>
          <w:sz w:val="24"/>
          <w:szCs w:val="24"/>
        </w:rPr>
      </w:pPr>
      <w:r>
        <w:rPr>
          <w:sz w:val="24"/>
          <w:szCs w:val="24"/>
        </w:rPr>
        <w:t>Updated Gift Agreement</w:t>
      </w:r>
      <w:r w:rsidR="006E7A49">
        <w:rPr>
          <w:sz w:val="24"/>
          <w:szCs w:val="24"/>
        </w:rPr>
        <w:t xml:space="preserve"> </w:t>
      </w:r>
      <w:r w:rsidR="006E7A49">
        <w:rPr>
          <w:sz w:val="24"/>
          <w:szCs w:val="24"/>
        </w:rPr>
        <w:t>Policy</w:t>
      </w:r>
      <w:r>
        <w:rPr>
          <w:sz w:val="24"/>
          <w:szCs w:val="24"/>
        </w:rPr>
        <w:t xml:space="preserve"> </w:t>
      </w:r>
      <w:r w:rsidR="006E7A49">
        <w:rPr>
          <w:sz w:val="24"/>
          <w:szCs w:val="24"/>
        </w:rPr>
        <w:t xml:space="preserve">and Fund Distribution Process </w:t>
      </w:r>
      <w:r>
        <w:rPr>
          <w:sz w:val="24"/>
          <w:szCs w:val="24"/>
        </w:rPr>
        <w:t>and Forms</w:t>
      </w:r>
    </w:p>
    <w:p w14:paraId="273C3715" w14:textId="5A136B55" w:rsidR="004D7F7F" w:rsidRDefault="004D7F7F" w:rsidP="001F0EB7">
      <w:pPr>
        <w:pStyle w:val="ListParagraph"/>
        <w:numPr>
          <w:ilvl w:val="0"/>
          <w:numId w:val="11"/>
        </w:numPr>
        <w:tabs>
          <w:tab w:val="left" w:pos="360"/>
        </w:tabs>
        <w:spacing w:after="0" w:line="240" w:lineRule="auto"/>
        <w:rPr>
          <w:sz w:val="24"/>
          <w:szCs w:val="24"/>
        </w:rPr>
      </w:pPr>
      <w:r>
        <w:rPr>
          <w:sz w:val="24"/>
          <w:szCs w:val="24"/>
        </w:rPr>
        <w:t>CLC/CTLC Endowment Balances</w:t>
      </w:r>
    </w:p>
    <w:p w14:paraId="2BCB1E8C" w14:textId="19D78DF4" w:rsidR="002548B7" w:rsidRDefault="002548B7" w:rsidP="001F0EB7">
      <w:pPr>
        <w:pStyle w:val="ListParagraph"/>
        <w:numPr>
          <w:ilvl w:val="0"/>
          <w:numId w:val="11"/>
        </w:numPr>
        <w:tabs>
          <w:tab w:val="left" w:pos="360"/>
        </w:tabs>
        <w:spacing w:after="0" w:line="240" w:lineRule="auto"/>
        <w:rPr>
          <w:sz w:val="24"/>
          <w:szCs w:val="24"/>
        </w:rPr>
      </w:pPr>
      <w:r>
        <w:rPr>
          <w:sz w:val="24"/>
          <w:szCs w:val="24"/>
        </w:rPr>
        <w:t>New Endowments</w:t>
      </w:r>
    </w:p>
    <w:p w14:paraId="47BA46B5" w14:textId="55FF1D9C" w:rsidR="007C1AF8" w:rsidRDefault="007C1AF8" w:rsidP="001F0EB7">
      <w:pPr>
        <w:pStyle w:val="ListParagraph"/>
        <w:numPr>
          <w:ilvl w:val="0"/>
          <w:numId w:val="11"/>
        </w:numPr>
        <w:tabs>
          <w:tab w:val="left" w:pos="360"/>
        </w:tabs>
        <w:spacing w:after="0" w:line="240" w:lineRule="auto"/>
        <w:rPr>
          <w:sz w:val="24"/>
          <w:szCs w:val="24"/>
        </w:rPr>
      </w:pPr>
      <w:r w:rsidRPr="00433665">
        <w:rPr>
          <w:sz w:val="24"/>
          <w:szCs w:val="24"/>
        </w:rPr>
        <w:t xml:space="preserve">Other </w:t>
      </w:r>
    </w:p>
    <w:p w14:paraId="750CC1CC" w14:textId="77777777" w:rsidR="00CA2170" w:rsidRDefault="00CA2170" w:rsidP="00940C0D">
      <w:pPr>
        <w:tabs>
          <w:tab w:val="left" w:pos="360"/>
        </w:tabs>
        <w:spacing w:after="0" w:line="240" w:lineRule="auto"/>
        <w:rPr>
          <w:sz w:val="24"/>
          <w:szCs w:val="24"/>
        </w:rPr>
      </w:pPr>
    </w:p>
    <w:p w14:paraId="7AB52A08" w14:textId="77777777" w:rsidR="00412DCF" w:rsidRDefault="00412DCF" w:rsidP="00412DCF">
      <w:pPr>
        <w:tabs>
          <w:tab w:val="left" w:pos="360"/>
        </w:tabs>
        <w:spacing w:after="0" w:line="240" w:lineRule="auto"/>
        <w:rPr>
          <w:b/>
          <w:bCs/>
          <w:sz w:val="24"/>
          <w:szCs w:val="24"/>
        </w:rPr>
      </w:pPr>
      <w:r>
        <w:rPr>
          <w:b/>
          <w:bCs/>
          <w:sz w:val="24"/>
          <w:szCs w:val="24"/>
        </w:rPr>
        <w:t>DIRECTOR’S REPORT</w:t>
      </w:r>
    </w:p>
    <w:p w14:paraId="18587395" w14:textId="4A30A74E" w:rsidR="00221F45" w:rsidRDefault="00B07189" w:rsidP="00221F45">
      <w:pPr>
        <w:pStyle w:val="ListParagraph"/>
        <w:numPr>
          <w:ilvl w:val="0"/>
          <w:numId w:val="11"/>
        </w:numPr>
        <w:tabs>
          <w:tab w:val="left" w:pos="360"/>
        </w:tabs>
        <w:spacing w:after="0" w:line="240" w:lineRule="auto"/>
        <w:rPr>
          <w:sz w:val="24"/>
          <w:szCs w:val="24"/>
        </w:rPr>
      </w:pPr>
      <w:r>
        <w:rPr>
          <w:sz w:val="24"/>
          <w:szCs w:val="24"/>
        </w:rPr>
        <w:t>Cokenour Scholarship Fund</w:t>
      </w:r>
      <w:r w:rsidR="0021206E">
        <w:rPr>
          <w:sz w:val="24"/>
          <w:szCs w:val="24"/>
        </w:rPr>
        <w:t xml:space="preserve"> – McMurray, Buchanan, Clark</w:t>
      </w:r>
    </w:p>
    <w:p w14:paraId="2EFAA9AB" w14:textId="4559E97F" w:rsidR="00B07189" w:rsidRDefault="00B07189" w:rsidP="00221F45">
      <w:pPr>
        <w:pStyle w:val="ListParagraph"/>
        <w:numPr>
          <w:ilvl w:val="0"/>
          <w:numId w:val="11"/>
        </w:numPr>
        <w:tabs>
          <w:tab w:val="left" w:pos="360"/>
        </w:tabs>
        <w:spacing w:after="0" w:line="240" w:lineRule="auto"/>
        <w:rPr>
          <w:sz w:val="24"/>
          <w:szCs w:val="24"/>
        </w:rPr>
      </w:pPr>
      <w:r>
        <w:rPr>
          <w:sz w:val="24"/>
          <w:szCs w:val="24"/>
        </w:rPr>
        <w:t>Robert Chancellor - Hoover Treatment Center Gazebo Project</w:t>
      </w:r>
    </w:p>
    <w:p w14:paraId="547165C6" w14:textId="31BA78A8" w:rsidR="00E94FE2" w:rsidRDefault="00E94FE2" w:rsidP="00221F45">
      <w:pPr>
        <w:pStyle w:val="ListParagraph"/>
        <w:numPr>
          <w:ilvl w:val="0"/>
          <w:numId w:val="11"/>
        </w:numPr>
        <w:tabs>
          <w:tab w:val="left" w:pos="360"/>
        </w:tabs>
        <w:spacing w:after="0" w:line="240" w:lineRule="auto"/>
        <w:rPr>
          <w:sz w:val="24"/>
          <w:szCs w:val="24"/>
        </w:rPr>
      </w:pPr>
      <w:r>
        <w:rPr>
          <w:sz w:val="24"/>
          <w:szCs w:val="24"/>
        </w:rPr>
        <w:t>Draft 20</w:t>
      </w:r>
      <w:r w:rsidRPr="00E94FE2">
        <w:rPr>
          <w:sz w:val="24"/>
          <w:szCs w:val="24"/>
          <w:vertAlign w:val="superscript"/>
        </w:rPr>
        <w:t>th</w:t>
      </w:r>
      <w:r>
        <w:rPr>
          <w:sz w:val="24"/>
          <w:szCs w:val="24"/>
        </w:rPr>
        <w:t xml:space="preserve"> Anniversary Report</w:t>
      </w:r>
    </w:p>
    <w:p w14:paraId="01C62474" w14:textId="3CF790F1" w:rsidR="00065192" w:rsidRDefault="00065192" w:rsidP="00221F45">
      <w:pPr>
        <w:pStyle w:val="ListParagraph"/>
        <w:numPr>
          <w:ilvl w:val="0"/>
          <w:numId w:val="11"/>
        </w:numPr>
        <w:tabs>
          <w:tab w:val="left" w:pos="360"/>
        </w:tabs>
        <w:spacing w:after="0" w:line="240" w:lineRule="auto"/>
        <w:rPr>
          <w:sz w:val="24"/>
          <w:szCs w:val="24"/>
        </w:rPr>
      </w:pPr>
      <w:r>
        <w:rPr>
          <w:sz w:val="24"/>
          <w:szCs w:val="24"/>
        </w:rPr>
        <w:t>Budget Review</w:t>
      </w:r>
    </w:p>
    <w:p w14:paraId="6CAEBEF8" w14:textId="77777777" w:rsidR="00197B67" w:rsidRDefault="00197B67" w:rsidP="008A7637">
      <w:pPr>
        <w:tabs>
          <w:tab w:val="left" w:pos="360"/>
        </w:tabs>
        <w:spacing w:after="0" w:line="240" w:lineRule="auto"/>
        <w:jc w:val="center"/>
        <w:rPr>
          <w:b/>
          <w:bCs/>
          <w:sz w:val="24"/>
          <w:szCs w:val="24"/>
        </w:rPr>
      </w:pPr>
    </w:p>
    <w:p w14:paraId="26831771" w14:textId="11E283E1" w:rsidR="00412DCF" w:rsidRPr="00927DCE" w:rsidRDefault="00412DCF" w:rsidP="00412DCF">
      <w:pPr>
        <w:tabs>
          <w:tab w:val="left" w:pos="360"/>
        </w:tabs>
        <w:spacing w:after="0" w:line="240" w:lineRule="auto"/>
        <w:rPr>
          <w:b/>
          <w:bCs/>
          <w:sz w:val="24"/>
          <w:szCs w:val="24"/>
        </w:rPr>
      </w:pPr>
      <w:r w:rsidRPr="00927DCE">
        <w:rPr>
          <w:b/>
          <w:bCs/>
          <w:sz w:val="24"/>
          <w:szCs w:val="24"/>
        </w:rPr>
        <w:t>2024 CALENDAR</w:t>
      </w:r>
    </w:p>
    <w:p w14:paraId="444DAE37" w14:textId="2A039C45" w:rsidR="002B3635" w:rsidRDefault="00BC1304" w:rsidP="00BD7898">
      <w:pPr>
        <w:spacing w:after="0" w:line="240" w:lineRule="auto"/>
        <w:rPr>
          <w:sz w:val="24"/>
          <w:szCs w:val="24"/>
        </w:rPr>
      </w:pPr>
      <w:r w:rsidRPr="00927DCE">
        <w:rPr>
          <w:sz w:val="24"/>
          <w:szCs w:val="24"/>
        </w:rPr>
        <w:t xml:space="preserve">Board Meetings: </w:t>
      </w:r>
      <w:r w:rsidR="00412DCF" w:rsidRPr="00927DCE">
        <w:rPr>
          <w:sz w:val="24"/>
          <w:szCs w:val="24"/>
        </w:rPr>
        <w:t xml:space="preserve"> </w:t>
      </w:r>
      <w:r w:rsidRPr="00927DCE">
        <w:rPr>
          <w:sz w:val="24"/>
          <w:szCs w:val="24"/>
        </w:rPr>
        <w:t>October 8, December 10</w:t>
      </w:r>
      <w:r w:rsidR="0004647A" w:rsidRPr="00927DCE">
        <w:rPr>
          <w:sz w:val="24"/>
          <w:szCs w:val="24"/>
        </w:rPr>
        <w:br w:type="page"/>
      </w:r>
      <w:bookmarkEnd w:id="1"/>
    </w:p>
    <w:p w14:paraId="0DCF666A" w14:textId="77777777" w:rsidR="00BB62BB" w:rsidRDefault="00BB62BB" w:rsidP="00BB62BB">
      <w:pPr>
        <w:spacing w:after="0"/>
        <w:jc w:val="center"/>
        <w:rPr>
          <w:b/>
          <w:sz w:val="26"/>
          <w:szCs w:val="26"/>
        </w:rPr>
      </w:pPr>
    </w:p>
    <w:p w14:paraId="12EE6E87" w14:textId="77777777" w:rsidR="00B07189" w:rsidRPr="007F74E3" w:rsidRDefault="00B07189" w:rsidP="00B07189">
      <w:pPr>
        <w:spacing w:after="0"/>
        <w:jc w:val="center"/>
        <w:rPr>
          <w:b/>
          <w:sz w:val="26"/>
          <w:szCs w:val="26"/>
        </w:rPr>
      </w:pPr>
      <w:bookmarkStart w:id="3" w:name="Previous_Minutes"/>
      <w:r w:rsidRPr="007F74E3">
        <w:rPr>
          <w:b/>
          <w:sz w:val="26"/>
          <w:szCs w:val="26"/>
        </w:rPr>
        <w:t>PHUMC FOUNDATION</w:t>
      </w:r>
      <w:bookmarkEnd w:id="3"/>
    </w:p>
    <w:p w14:paraId="6012F0F5" w14:textId="77777777" w:rsidR="00B07189" w:rsidRPr="007F74E3" w:rsidRDefault="00B07189" w:rsidP="00B07189">
      <w:pPr>
        <w:spacing w:after="0"/>
        <w:jc w:val="center"/>
        <w:rPr>
          <w:b/>
          <w:sz w:val="26"/>
          <w:szCs w:val="26"/>
        </w:rPr>
      </w:pPr>
      <w:r w:rsidRPr="007F74E3">
        <w:rPr>
          <w:b/>
          <w:sz w:val="26"/>
          <w:szCs w:val="26"/>
        </w:rPr>
        <w:t>Meeting Minutes</w:t>
      </w:r>
    </w:p>
    <w:p w14:paraId="51B2BE85" w14:textId="77777777" w:rsidR="00B07189" w:rsidRDefault="00B07189" w:rsidP="00B07189">
      <w:pPr>
        <w:tabs>
          <w:tab w:val="center" w:pos="4860"/>
          <w:tab w:val="left" w:pos="5835"/>
        </w:tabs>
        <w:spacing w:after="0"/>
        <w:jc w:val="center"/>
        <w:rPr>
          <w:b/>
          <w:sz w:val="26"/>
          <w:szCs w:val="26"/>
        </w:rPr>
      </w:pPr>
      <w:r>
        <w:rPr>
          <w:b/>
          <w:sz w:val="26"/>
          <w:szCs w:val="26"/>
        </w:rPr>
        <w:t>June 11</w:t>
      </w:r>
      <w:r w:rsidRPr="007F74E3">
        <w:rPr>
          <w:b/>
          <w:sz w:val="26"/>
          <w:szCs w:val="26"/>
        </w:rPr>
        <w:t>, 202</w:t>
      </w:r>
      <w:r>
        <w:rPr>
          <w:b/>
          <w:sz w:val="26"/>
          <w:szCs w:val="26"/>
        </w:rPr>
        <w:t>4</w:t>
      </w:r>
    </w:p>
    <w:p w14:paraId="5143D426" w14:textId="77777777" w:rsidR="00B07189" w:rsidRDefault="00B07189" w:rsidP="00B07189">
      <w:pPr>
        <w:tabs>
          <w:tab w:val="center" w:pos="4860"/>
          <w:tab w:val="left" w:pos="5835"/>
        </w:tabs>
        <w:spacing w:after="0"/>
        <w:jc w:val="center"/>
        <w:rPr>
          <w:b/>
          <w:sz w:val="26"/>
          <w:szCs w:val="26"/>
        </w:rPr>
      </w:pPr>
    </w:p>
    <w:p w14:paraId="322E9BDC" w14:textId="77777777" w:rsidR="00B07189" w:rsidRDefault="00B07189" w:rsidP="00B07189">
      <w:pPr>
        <w:spacing w:line="240" w:lineRule="auto"/>
        <w:jc w:val="both"/>
        <w:rPr>
          <w:bCs/>
          <w:sz w:val="24"/>
          <w:szCs w:val="24"/>
        </w:rPr>
      </w:pPr>
      <w:r w:rsidRPr="007F74E3">
        <w:rPr>
          <w:bCs/>
          <w:sz w:val="24"/>
          <w:szCs w:val="24"/>
        </w:rPr>
        <w:t xml:space="preserve">The PHUMC Foundation Board met on </w:t>
      </w:r>
      <w:r>
        <w:rPr>
          <w:bCs/>
          <w:sz w:val="24"/>
          <w:szCs w:val="24"/>
        </w:rPr>
        <w:t>June 11</w:t>
      </w:r>
      <w:r w:rsidRPr="007F74E3">
        <w:rPr>
          <w:bCs/>
          <w:sz w:val="24"/>
          <w:szCs w:val="24"/>
        </w:rPr>
        <w:t>, 202</w:t>
      </w:r>
      <w:r>
        <w:rPr>
          <w:bCs/>
          <w:sz w:val="24"/>
          <w:szCs w:val="24"/>
        </w:rPr>
        <w:t>4</w:t>
      </w:r>
      <w:r w:rsidRPr="007F74E3">
        <w:rPr>
          <w:bCs/>
          <w:sz w:val="24"/>
          <w:szCs w:val="24"/>
        </w:rPr>
        <w:t xml:space="preserve">, in Room C135 with the following members present – </w:t>
      </w:r>
      <w:r>
        <w:rPr>
          <w:bCs/>
          <w:sz w:val="24"/>
          <w:szCs w:val="24"/>
        </w:rPr>
        <w:t xml:space="preserve">Joyce Babin, </w:t>
      </w:r>
      <w:r w:rsidRPr="007F74E3">
        <w:rPr>
          <w:bCs/>
          <w:sz w:val="24"/>
          <w:szCs w:val="24"/>
        </w:rPr>
        <w:t>Karen Barnwell</w:t>
      </w:r>
      <w:r>
        <w:rPr>
          <w:bCs/>
          <w:sz w:val="24"/>
          <w:szCs w:val="24"/>
        </w:rPr>
        <w:t xml:space="preserve">, </w:t>
      </w:r>
      <w:r w:rsidRPr="007F74E3">
        <w:rPr>
          <w:bCs/>
          <w:sz w:val="24"/>
          <w:szCs w:val="24"/>
        </w:rPr>
        <w:t xml:space="preserve">Tony Bozynski, </w:t>
      </w:r>
      <w:r>
        <w:rPr>
          <w:bCs/>
          <w:sz w:val="24"/>
          <w:szCs w:val="24"/>
        </w:rPr>
        <w:t xml:space="preserve">Emily Erkel, </w:t>
      </w:r>
      <w:r w:rsidRPr="007F74E3">
        <w:rPr>
          <w:bCs/>
          <w:sz w:val="24"/>
          <w:szCs w:val="24"/>
        </w:rPr>
        <w:t xml:space="preserve">RT Fendley, Ken Gill, </w:t>
      </w:r>
      <w:r>
        <w:rPr>
          <w:bCs/>
          <w:sz w:val="24"/>
          <w:szCs w:val="24"/>
        </w:rPr>
        <w:t xml:space="preserve">Jordan Johnson, Sam McSpadden, and </w:t>
      </w:r>
      <w:r w:rsidRPr="007F74E3">
        <w:rPr>
          <w:bCs/>
          <w:sz w:val="24"/>
          <w:szCs w:val="24"/>
        </w:rPr>
        <w:t>Jill Penick</w:t>
      </w:r>
      <w:r>
        <w:rPr>
          <w:bCs/>
          <w:sz w:val="24"/>
          <w:szCs w:val="24"/>
        </w:rPr>
        <w:t>. The following Ex-Officio members also attended - Megan Rugg, Sylvia Borchert, Virginia Porta, and Yui Teruya.</w:t>
      </w:r>
    </w:p>
    <w:p w14:paraId="411E0989" w14:textId="77777777" w:rsidR="00B07189" w:rsidRDefault="00B07189" w:rsidP="00B07189">
      <w:pPr>
        <w:spacing w:after="0" w:line="240" w:lineRule="auto"/>
        <w:jc w:val="both"/>
        <w:rPr>
          <w:bCs/>
          <w:sz w:val="24"/>
          <w:szCs w:val="24"/>
        </w:rPr>
      </w:pPr>
    </w:p>
    <w:p w14:paraId="3860929A" w14:textId="77777777" w:rsidR="00B07189" w:rsidRDefault="00B07189" w:rsidP="00B07189">
      <w:pPr>
        <w:spacing w:after="0" w:line="240" w:lineRule="auto"/>
        <w:jc w:val="both"/>
        <w:rPr>
          <w:bCs/>
          <w:sz w:val="24"/>
          <w:szCs w:val="24"/>
        </w:rPr>
      </w:pPr>
      <w:r w:rsidRPr="002F4570">
        <w:rPr>
          <w:bCs/>
          <w:sz w:val="24"/>
          <w:szCs w:val="24"/>
        </w:rPr>
        <w:t xml:space="preserve">Executive Director, Virginia Porta, welcomed everyone to the meeting and RT offered the opening prayer.  </w:t>
      </w:r>
      <w:r>
        <w:rPr>
          <w:bCs/>
          <w:sz w:val="24"/>
          <w:szCs w:val="24"/>
        </w:rPr>
        <w:t xml:space="preserve">Condolences were offered to Mike Shannon for the loss of his mother, and to Daryl Coker for the loss of his son, Brian. </w:t>
      </w:r>
    </w:p>
    <w:p w14:paraId="6BE502DF" w14:textId="77777777" w:rsidR="00B07189" w:rsidRDefault="00B07189" w:rsidP="00B07189">
      <w:pPr>
        <w:spacing w:after="0" w:line="240" w:lineRule="auto"/>
        <w:jc w:val="both"/>
        <w:rPr>
          <w:bCs/>
          <w:sz w:val="24"/>
          <w:szCs w:val="24"/>
        </w:rPr>
      </w:pPr>
    </w:p>
    <w:p w14:paraId="4BAC188D" w14:textId="77777777" w:rsidR="00B07189" w:rsidRDefault="00B07189" w:rsidP="00B07189">
      <w:pPr>
        <w:spacing w:after="0" w:line="240" w:lineRule="auto"/>
        <w:jc w:val="both"/>
        <w:rPr>
          <w:bCs/>
          <w:sz w:val="24"/>
          <w:szCs w:val="24"/>
        </w:rPr>
      </w:pPr>
      <w:r w:rsidRPr="00277FC6">
        <w:rPr>
          <w:b/>
          <w:sz w:val="24"/>
          <w:szCs w:val="24"/>
        </w:rPr>
        <w:t>INTRODUCTION OF GUEST</w:t>
      </w:r>
      <w:r>
        <w:rPr>
          <w:bCs/>
          <w:sz w:val="24"/>
          <w:szCs w:val="24"/>
        </w:rPr>
        <w:t xml:space="preserve">-Virginia introduced Bailey Faulkner, the Executive Director of Ozark Mission Project.   Bailey shared an update for their mission project and the areas where financial support is needed, such as Sleep in Heavenly Peace to provide free beds to children in need, a platform for the OMP registration and secure data storage, and scholarships for college student volunteers.  </w:t>
      </w:r>
    </w:p>
    <w:p w14:paraId="2436B6A9" w14:textId="77777777" w:rsidR="00B07189" w:rsidRDefault="00B07189" w:rsidP="00B07189">
      <w:pPr>
        <w:spacing w:after="0" w:line="240" w:lineRule="auto"/>
        <w:jc w:val="both"/>
        <w:rPr>
          <w:bCs/>
          <w:sz w:val="24"/>
          <w:szCs w:val="24"/>
        </w:rPr>
      </w:pPr>
    </w:p>
    <w:p w14:paraId="620A3846" w14:textId="77777777" w:rsidR="00B07189" w:rsidRPr="007F74E3" w:rsidRDefault="00B07189" w:rsidP="00B07189">
      <w:pPr>
        <w:spacing w:after="0" w:line="240" w:lineRule="auto"/>
        <w:jc w:val="both"/>
        <w:rPr>
          <w:bCs/>
          <w:sz w:val="24"/>
          <w:szCs w:val="24"/>
        </w:rPr>
      </w:pPr>
      <w:r w:rsidRPr="002F4570">
        <w:rPr>
          <w:bCs/>
          <w:sz w:val="24"/>
          <w:szCs w:val="24"/>
        </w:rPr>
        <w:t xml:space="preserve">The minutes of the </w:t>
      </w:r>
      <w:r>
        <w:rPr>
          <w:bCs/>
          <w:sz w:val="24"/>
          <w:szCs w:val="24"/>
        </w:rPr>
        <w:t>April 16</w:t>
      </w:r>
      <w:r w:rsidRPr="002F4570">
        <w:rPr>
          <w:bCs/>
          <w:sz w:val="24"/>
          <w:szCs w:val="24"/>
        </w:rPr>
        <w:t>, 202</w:t>
      </w:r>
      <w:r>
        <w:rPr>
          <w:bCs/>
          <w:sz w:val="24"/>
          <w:szCs w:val="24"/>
        </w:rPr>
        <w:t>4</w:t>
      </w:r>
      <w:r w:rsidRPr="002F4570">
        <w:rPr>
          <w:bCs/>
          <w:sz w:val="24"/>
          <w:szCs w:val="24"/>
        </w:rPr>
        <w:t xml:space="preserve">, meeting </w:t>
      </w:r>
      <w:r>
        <w:rPr>
          <w:bCs/>
          <w:sz w:val="24"/>
          <w:szCs w:val="24"/>
        </w:rPr>
        <w:t>were</w:t>
      </w:r>
      <w:r w:rsidRPr="002F4570">
        <w:rPr>
          <w:bCs/>
          <w:sz w:val="24"/>
          <w:szCs w:val="24"/>
        </w:rPr>
        <w:t xml:space="preserve"> reviewed.  </w:t>
      </w:r>
      <w:r>
        <w:rPr>
          <w:bCs/>
          <w:sz w:val="24"/>
          <w:szCs w:val="24"/>
        </w:rPr>
        <w:t xml:space="preserve">Sylvia </w:t>
      </w:r>
      <w:r w:rsidRPr="002F4570">
        <w:rPr>
          <w:bCs/>
          <w:sz w:val="24"/>
          <w:szCs w:val="24"/>
        </w:rPr>
        <w:t xml:space="preserve">moved, </w:t>
      </w:r>
      <w:bookmarkStart w:id="4" w:name="_Hlk165543138"/>
      <w:r w:rsidRPr="002F4570">
        <w:rPr>
          <w:bCs/>
          <w:sz w:val="24"/>
          <w:szCs w:val="24"/>
        </w:rPr>
        <w:t xml:space="preserve">and </w:t>
      </w:r>
      <w:r>
        <w:rPr>
          <w:bCs/>
          <w:sz w:val="24"/>
          <w:szCs w:val="24"/>
        </w:rPr>
        <w:t>Tony</w:t>
      </w:r>
      <w:r w:rsidRPr="002F4570">
        <w:rPr>
          <w:bCs/>
          <w:sz w:val="24"/>
          <w:szCs w:val="24"/>
        </w:rPr>
        <w:t xml:space="preserve"> </w:t>
      </w:r>
      <w:r>
        <w:rPr>
          <w:bCs/>
          <w:sz w:val="24"/>
          <w:szCs w:val="24"/>
        </w:rPr>
        <w:t xml:space="preserve">and Jill </w:t>
      </w:r>
      <w:r w:rsidRPr="002F4570">
        <w:rPr>
          <w:bCs/>
          <w:sz w:val="24"/>
          <w:szCs w:val="24"/>
        </w:rPr>
        <w:t xml:space="preserve">seconded </w:t>
      </w:r>
      <w:bookmarkStart w:id="5" w:name="_Hlk159832511"/>
      <w:r w:rsidRPr="002F4570">
        <w:rPr>
          <w:bCs/>
          <w:sz w:val="24"/>
          <w:szCs w:val="24"/>
        </w:rPr>
        <w:t>to approve the minutes as submitted</w:t>
      </w:r>
      <w:r>
        <w:rPr>
          <w:bCs/>
          <w:sz w:val="24"/>
          <w:szCs w:val="24"/>
        </w:rPr>
        <w:t xml:space="preserve">. The motion carried.  </w:t>
      </w:r>
      <w:bookmarkEnd w:id="5"/>
    </w:p>
    <w:bookmarkEnd w:id="4"/>
    <w:p w14:paraId="3D1DCF30" w14:textId="77777777" w:rsidR="00B07189" w:rsidRDefault="00B07189" w:rsidP="00B07189">
      <w:pPr>
        <w:pStyle w:val="NoSpacing"/>
        <w:rPr>
          <w:b/>
          <w:bCs/>
          <w:sz w:val="24"/>
          <w:szCs w:val="24"/>
        </w:rPr>
      </w:pPr>
    </w:p>
    <w:p w14:paraId="3BA244A5" w14:textId="77777777" w:rsidR="00B07189" w:rsidRPr="007F74E3" w:rsidRDefault="00B07189" w:rsidP="00B07189">
      <w:pPr>
        <w:pStyle w:val="NoSpacing"/>
        <w:rPr>
          <w:bCs/>
          <w:sz w:val="24"/>
          <w:szCs w:val="24"/>
        </w:rPr>
      </w:pPr>
      <w:r w:rsidRPr="007F74E3">
        <w:rPr>
          <w:b/>
          <w:bCs/>
          <w:sz w:val="24"/>
          <w:szCs w:val="24"/>
        </w:rPr>
        <w:t>FINANCE REPORTS</w:t>
      </w:r>
      <w:r w:rsidRPr="007F74E3">
        <w:rPr>
          <w:bCs/>
          <w:sz w:val="24"/>
          <w:szCs w:val="24"/>
        </w:rPr>
        <w:t xml:space="preserve"> – </w:t>
      </w:r>
      <w:r>
        <w:rPr>
          <w:bCs/>
          <w:sz w:val="24"/>
          <w:szCs w:val="24"/>
        </w:rPr>
        <w:t>Virginia</w:t>
      </w:r>
      <w:r w:rsidRPr="007F74E3">
        <w:rPr>
          <w:bCs/>
          <w:sz w:val="24"/>
          <w:szCs w:val="24"/>
        </w:rPr>
        <w:t xml:space="preserve"> presented the financial reports from the Methodist Foundation of Arkansas including the Wespath performance report as of </w:t>
      </w:r>
      <w:r>
        <w:rPr>
          <w:bCs/>
          <w:sz w:val="24"/>
          <w:szCs w:val="24"/>
        </w:rPr>
        <w:t>April 30</w:t>
      </w:r>
      <w:r w:rsidRPr="007F74E3">
        <w:rPr>
          <w:bCs/>
          <w:sz w:val="24"/>
          <w:szCs w:val="24"/>
        </w:rPr>
        <w:t>, 2023</w:t>
      </w:r>
      <w:r>
        <w:rPr>
          <w:bCs/>
          <w:sz w:val="24"/>
          <w:szCs w:val="24"/>
        </w:rPr>
        <w:t xml:space="preserve">.  She also presented </w:t>
      </w:r>
      <w:r w:rsidRPr="007F74E3">
        <w:rPr>
          <w:bCs/>
          <w:sz w:val="24"/>
          <w:szCs w:val="24"/>
        </w:rPr>
        <w:t xml:space="preserve">the PHUMC Endowment Balance Review as of </w:t>
      </w:r>
      <w:r>
        <w:rPr>
          <w:bCs/>
          <w:sz w:val="24"/>
          <w:szCs w:val="24"/>
        </w:rPr>
        <w:t>May</w:t>
      </w:r>
      <w:r w:rsidRPr="007F74E3">
        <w:rPr>
          <w:bCs/>
          <w:sz w:val="24"/>
          <w:szCs w:val="24"/>
        </w:rPr>
        <w:t xml:space="preserve"> 31, 202</w:t>
      </w:r>
      <w:r>
        <w:rPr>
          <w:bCs/>
          <w:sz w:val="24"/>
          <w:szCs w:val="24"/>
        </w:rPr>
        <w:t xml:space="preserve">4, as well as </w:t>
      </w:r>
      <w:r w:rsidRPr="007F74E3">
        <w:rPr>
          <w:bCs/>
          <w:sz w:val="24"/>
          <w:szCs w:val="24"/>
        </w:rPr>
        <w:t xml:space="preserve">the </w:t>
      </w:r>
      <w:r>
        <w:rPr>
          <w:bCs/>
          <w:sz w:val="24"/>
          <w:szCs w:val="24"/>
        </w:rPr>
        <w:t xml:space="preserve">Discretionary </w:t>
      </w:r>
      <w:r w:rsidRPr="007F74E3">
        <w:rPr>
          <w:bCs/>
          <w:sz w:val="24"/>
          <w:szCs w:val="24"/>
        </w:rPr>
        <w:t xml:space="preserve">Grant Status review as of </w:t>
      </w:r>
      <w:r>
        <w:rPr>
          <w:bCs/>
          <w:sz w:val="24"/>
          <w:szCs w:val="24"/>
        </w:rPr>
        <w:t>June 11</w:t>
      </w:r>
      <w:r w:rsidRPr="007F74E3">
        <w:rPr>
          <w:bCs/>
          <w:sz w:val="24"/>
          <w:szCs w:val="24"/>
        </w:rPr>
        <w:t>, 202</w:t>
      </w:r>
      <w:r>
        <w:rPr>
          <w:bCs/>
          <w:sz w:val="24"/>
          <w:szCs w:val="24"/>
        </w:rPr>
        <w:t>4</w:t>
      </w:r>
      <w:r w:rsidRPr="007F74E3">
        <w:rPr>
          <w:bCs/>
          <w:sz w:val="24"/>
          <w:szCs w:val="24"/>
        </w:rPr>
        <w:t xml:space="preserve">.   </w:t>
      </w:r>
    </w:p>
    <w:p w14:paraId="5B305079" w14:textId="77777777" w:rsidR="00B07189" w:rsidRPr="007F74E3" w:rsidRDefault="00B07189" w:rsidP="00B07189">
      <w:pPr>
        <w:pStyle w:val="NoSpacing"/>
        <w:rPr>
          <w:bCs/>
          <w:sz w:val="24"/>
          <w:szCs w:val="24"/>
        </w:rPr>
      </w:pPr>
    </w:p>
    <w:p w14:paraId="678C0653" w14:textId="77777777" w:rsidR="00B07189" w:rsidRDefault="00B07189" w:rsidP="00B07189">
      <w:pPr>
        <w:tabs>
          <w:tab w:val="left" w:pos="360"/>
        </w:tabs>
        <w:spacing w:after="0" w:line="240" w:lineRule="auto"/>
        <w:rPr>
          <w:sz w:val="24"/>
          <w:szCs w:val="24"/>
        </w:rPr>
      </w:pPr>
      <w:r w:rsidRPr="007F74E3">
        <w:rPr>
          <w:b/>
          <w:bCs/>
          <w:sz w:val="24"/>
          <w:szCs w:val="24"/>
        </w:rPr>
        <w:t>OLD BUSINESS</w:t>
      </w:r>
      <w:r>
        <w:rPr>
          <w:sz w:val="24"/>
          <w:szCs w:val="24"/>
        </w:rPr>
        <w:t xml:space="preserve"> </w:t>
      </w:r>
    </w:p>
    <w:p w14:paraId="01DB8C3A" w14:textId="77777777" w:rsidR="00B07189" w:rsidRDefault="00B07189" w:rsidP="00B07189">
      <w:pPr>
        <w:pStyle w:val="ListParagraph"/>
        <w:numPr>
          <w:ilvl w:val="0"/>
          <w:numId w:val="11"/>
        </w:numPr>
        <w:tabs>
          <w:tab w:val="left" w:pos="360"/>
        </w:tabs>
        <w:spacing w:after="0" w:line="240" w:lineRule="auto"/>
        <w:rPr>
          <w:sz w:val="24"/>
          <w:szCs w:val="24"/>
        </w:rPr>
      </w:pPr>
      <w:r>
        <w:rPr>
          <w:sz w:val="24"/>
          <w:szCs w:val="24"/>
        </w:rPr>
        <w:t xml:space="preserve">Ratify Email votes - </w:t>
      </w:r>
      <w:r w:rsidRPr="00575137">
        <w:rPr>
          <w:sz w:val="24"/>
          <w:szCs w:val="24"/>
        </w:rPr>
        <w:t>RT</w:t>
      </w:r>
      <w:r>
        <w:rPr>
          <w:sz w:val="24"/>
          <w:szCs w:val="24"/>
        </w:rPr>
        <w:t xml:space="preserve"> </w:t>
      </w:r>
      <w:r w:rsidRPr="000756B5">
        <w:rPr>
          <w:sz w:val="24"/>
          <w:szCs w:val="24"/>
        </w:rPr>
        <w:t xml:space="preserve">presented the following requests as shown below.  </w:t>
      </w:r>
      <w:r>
        <w:rPr>
          <w:sz w:val="24"/>
          <w:szCs w:val="24"/>
        </w:rPr>
        <w:t>Ken</w:t>
      </w:r>
      <w:r w:rsidRPr="000756B5">
        <w:rPr>
          <w:sz w:val="24"/>
          <w:szCs w:val="24"/>
        </w:rPr>
        <w:t xml:space="preserve"> moved, and </w:t>
      </w:r>
      <w:r>
        <w:rPr>
          <w:sz w:val="24"/>
          <w:szCs w:val="24"/>
        </w:rPr>
        <w:t>Tony</w:t>
      </w:r>
      <w:r w:rsidRPr="000756B5">
        <w:rPr>
          <w:sz w:val="24"/>
          <w:szCs w:val="24"/>
        </w:rPr>
        <w:t xml:space="preserve"> seconded, ratifying the requests which had been previously approved via e-mail. The motion </w:t>
      </w:r>
      <w:r>
        <w:rPr>
          <w:sz w:val="24"/>
          <w:szCs w:val="24"/>
        </w:rPr>
        <w:t>carried</w:t>
      </w:r>
      <w:r w:rsidRPr="000756B5">
        <w:rPr>
          <w:sz w:val="24"/>
          <w:szCs w:val="24"/>
        </w:rPr>
        <w:t>.</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B07189" w:rsidRPr="003C512F" w14:paraId="2F1CF801" w14:textId="77777777" w:rsidTr="00637E89">
        <w:tc>
          <w:tcPr>
            <w:tcW w:w="1345" w:type="dxa"/>
            <w:tcMar>
              <w:top w:w="0" w:type="dxa"/>
              <w:left w:w="108" w:type="dxa"/>
              <w:bottom w:w="0" w:type="dxa"/>
              <w:right w:w="108" w:type="dxa"/>
            </w:tcMar>
            <w:hideMark/>
          </w:tcPr>
          <w:p w14:paraId="5E9F3A07" w14:textId="77777777" w:rsidR="00B07189" w:rsidRPr="003C512F" w:rsidRDefault="00B07189" w:rsidP="00637E89">
            <w:pPr>
              <w:spacing w:after="0" w:line="240" w:lineRule="auto"/>
              <w:rPr>
                <w:b/>
                <w:bCs/>
                <w:sz w:val="20"/>
                <w:szCs w:val="20"/>
              </w:rPr>
            </w:pPr>
            <w:bookmarkStart w:id="6" w:name="_Hlk168920043"/>
            <w:r w:rsidRPr="003C512F">
              <w:rPr>
                <w:b/>
                <w:bCs/>
                <w:sz w:val="20"/>
                <w:szCs w:val="20"/>
              </w:rPr>
              <w:t>Amount</w:t>
            </w:r>
          </w:p>
        </w:tc>
        <w:tc>
          <w:tcPr>
            <w:tcW w:w="1800" w:type="dxa"/>
            <w:tcMar>
              <w:top w:w="0" w:type="dxa"/>
              <w:left w:w="108" w:type="dxa"/>
              <w:bottom w:w="0" w:type="dxa"/>
              <w:right w:w="108" w:type="dxa"/>
            </w:tcMar>
            <w:hideMark/>
          </w:tcPr>
          <w:p w14:paraId="1D81F7CA" w14:textId="77777777" w:rsidR="00B07189" w:rsidRPr="003C512F" w:rsidRDefault="00B07189" w:rsidP="00637E89">
            <w:pPr>
              <w:spacing w:after="0" w:line="240" w:lineRule="auto"/>
              <w:rPr>
                <w:b/>
                <w:bCs/>
                <w:sz w:val="20"/>
                <w:szCs w:val="20"/>
              </w:rPr>
            </w:pPr>
            <w:r w:rsidRPr="003C512F">
              <w:rPr>
                <w:b/>
                <w:bCs/>
                <w:sz w:val="20"/>
                <w:szCs w:val="20"/>
              </w:rPr>
              <w:t>Purpose</w:t>
            </w:r>
          </w:p>
        </w:tc>
        <w:tc>
          <w:tcPr>
            <w:tcW w:w="2070" w:type="dxa"/>
            <w:tcMar>
              <w:top w:w="0" w:type="dxa"/>
              <w:left w:w="108" w:type="dxa"/>
              <w:bottom w:w="0" w:type="dxa"/>
              <w:right w:w="108" w:type="dxa"/>
            </w:tcMar>
            <w:hideMark/>
          </w:tcPr>
          <w:p w14:paraId="1E0BB150" w14:textId="77777777" w:rsidR="00B07189" w:rsidRPr="003C512F" w:rsidRDefault="00B07189" w:rsidP="00637E89">
            <w:pPr>
              <w:spacing w:after="0" w:line="240" w:lineRule="auto"/>
              <w:rPr>
                <w:b/>
                <w:bCs/>
                <w:sz w:val="20"/>
                <w:szCs w:val="20"/>
              </w:rPr>
            </w:pPr>
            <w:r w:rsidRPr="003C512F">
              <w:rPr>
                <w:b/>
                <w:bCs/>
                <w:sz w:val="20"/>
                <w:szCs w:val="20"/>
              </w:rPr>
              <w:t>Funding Account</w:t>
            </w:r>
          </w:p>
        </w:tc>
        <w:tc>
          <w:tcPr>
            <w:tcW w:w="2250" w:type="dxa"/>
          </w:tcPr>
          <w:p w14:paraId="419E14FE" w14:textId="77777777" w:rsidR="00B07189" w:rsidRPr="003C512F" w:rsidRDefault="00B07189" w:rsidP="00637E89">
            <w:pPr>
              <w:spacing w:after="0" w:line="240" w:lineRule="auto"/>
              <w:rPr>
                <w:b/>
                <w:bCs/>
                <w:sz w:val="20"/>
                <w:szCs w:val="20"/>
              </w:rPr>
            </w:pPr>
            <w:r w:rsidRPr="003C512F">
              <w:rPr>
                <w:b/>
                <w:bCs/>
                <w:sz w:val="20"/>
                <w:szCs w:val="20"/>
              </w:rPr>
              <w:t>Staff Contact</w:t>
            </w:r>
          </w:p>
        </w:tc>
        <w:tc>
          <w:tcPr>
            <w:tcW w:w="1440" w:type="dxa"/>
          </w:tcPr>
          <w:p w14:paraId="68982053" w14:textId="77777777" w:rsidR="00B07189" w:rsidRPr="003C512F" w:rsidRDefault="00B07189" w:rsidP="00637E89">
            <w:pPr>
              <w:spacing w:after="0" w:line="240" w:lineRule="auto"/>
              <w:rPr>
                <w:b/>
                <w:bCs/>
                <w:sz w:val="20"/>
                <w:szCs w:val="20"/>
              </w:rPr>
            </w:pPr>
            <w:r w:rsidRPr="003C512F">
              <w:rPr>
                <w:b/>
                <w:bCs/>
                <w:sz w:val="20"/>
                <w:szCs w:val="20"/>
              </w:rPr>
              <w:t>Date</w:t>
            </w:r>
          </w:p>
        </w:tc>
      </w:tr>
      <w:bookmarkEnd w:id="6"/>
      <w:tr w:rsidR="00B07189" w:rsidRPr="003C512F" w14:paraId="24E29EF0" w14:textId="77777777" w:rsidTr="00637E89">
        <w:tc>
          <w:tcPr>
            <w:tcW w:w="1345" w:type="dxa"/>
            <w:tcMar>
              <w:top w:w="0" w:type="dxa"/>
              <w:left w:w="108" w:type="dxa"/>
              <w:bottom w:w="0" w:type="dxa"/>
              <w:right w:w="108" w:type="dxa"/>
            </w:tcMar>
          </w:tcPr>
          <w:p w14:paraId="05630EC4" w14:textId="77777777" w:rsidR="00B07189" w:rsidRPr="003C512F" w:rsidRDefault="00B07189" w:rsidP="00637E89">
            <w:pPr>
              <w:spacing w:after="0" w:line="240" w:lineRule="auto"/>
              <w:jc w:val="right"/>
              <w:rPr>
                <w:sz w:val="20"/>
                <w:szCs w:val="20"/>
              </w:rPr>
            </w:pPr>
            <w:r w:rsidRPr="003C512F">
              <w:rPr>
                <w:sz w:val="20"/>
                <w:szCs w:val="20"/>
              </w:rPr>
              <w:t>$10,000.00</w:t>
            </w:r>
          </w:p>
        </w:tc>
        <w:tc>
          <w:tcPr>
            <w:tcW w:w="1800" w:type="dxa"/>
            <w:tcMar>
              <w:top w:w="0" w:type="dxa"/>
              <w:left w:w="108" w:type="dxa"/>
              <w:bottom w:w="0" w:type="dxa"/>
              <w:right w:w="108" w:type="dxa"/>
            </w:tcMar>
          </w:tcPr>
          <w:p w14:paraId="443A24DC" w14:textId="77777777" w:rsidR="00B07189" w:rsidRPr="003C512F" w:rsidRDefault="00B07189" w:rsidP="00637E89">
            <w:pPr>
              <w:spacing w:after="0" w:line="240" w:lineRule="auto"/>
              <w:rPr>
                <w:sz w:val="20"/>
                <w:szCs w:val="20"/>
              </w:rPr>
            </w:pPr>
            <w:r w:rsidRPr="003C512F">
              <w:rPr>
                <w:sz w:val="20"/>
                <w:szCs w:val="20"/>
              </w:rPr>
              <w:t>Offset Cost for Sabbatical</w:t>
            </w:r>
          </w:p>
        </w:tc>
        <w:tc>
          <w:tcPr>
            <w:tcW w:w="2070" w:type="dxa"/>
            <w:tcMar>
              <w:top w:w="0" w:type="dxa"/>
              <w:left w:w="108" w:type="dxa"/>
              <w:bottom w:w="0" w:type="dxa"/>
              <w:right w:w="108" w:type="dxa"/>
            </w:tcMar>
          </w:tcPr>
          <w:p w14:paraId="05A4D37B" w14:textId="77777777" w:rsidR="00B07189" w:rsidRPr="003C512F" w:rsidRDefault="00B07189" w:rsidP="00637E89">
            <w:pPr>
              <w:spacing w:after="0" w:line="240" w:lineRule="auto"/>
              <w:rPr>
                <w:sz w:val="20"/>
                <w:szCs w:val="20"/>
              </w:rPr>
            </w:pPr>
            <w:r w:rsidRPr="003C512F">
              <w:rPr>
                <w:sz w:val="20"/>
                <w:szCs w:val="20"/>
              </w:rPr>
              <w:t>PHUMC Foundation Spending Account</w:t>
            </w:r>
          </w:p>
        </w:tc>
        <w:tc>
          <w:tcPr>
            <w:tcW w:w="2250" w:type="dxa"/>
          </w:tcPr>
          <w:p w14:paraId="1F51DB12" w14:textId="77777777" w:rsidR="00B07189" w:rsidRPr="003C512F" w:rsidRDefault="00B07189" w:rsidP="00637E89">
            <w:pPr>
              <w:spacing w:after="0" w:line="240" w:lineRule="auto"/>
              <w:rPr>
                <w:sz w:val="20"/>
                <w:szCs w:val="20"/>
              </w:rPr>
            </w:pPr>
            <w:r w:rsidRPr="003C512F">
              <w:rPr>
                <w:sz w:val="20"/>
                <w:szCs w:val="20"/>
              </w:rPr>
              <w:t>Rev. Hampton</w:t>
            </w:r>
          </w:p>
        </w:tc>
        <w:tc>
          <w:tcPr>
            <w:tcW w:w="1440" w:type="dxa"/>
          </w:tcPr>
          <w:p w14:paraId="224DFCA9" w14:textId="77777777" w:rsidR="00B07189" w:rsidRPr="003C512F" w:rsidRDefault="00B07189" w:rsidP="00637E89">
            <w:pPr>
              <w:spacing w:after="0" w:line="240" w:lineRule="auto"/>
              <w:rPr>
                <w:sz w:val="20"/>
                <w:szCs w:val="20"/>
              </w:rPr>
            </w:pPr>
            <w:r w:rsidRPr="003C512F">
              <w:rPr>
                <w:sz w:val="20"/>
                <w:szCs w:val="20"/>
              </w:rPr>
              <w:t>4.18.2024</w:t>
            </w:r>
          </w:p>
        </w:tc>
      </w:tr>
      <w:tr w:rsidR="00B07189" w:rsidRPr="003C512F" w14:paraId="473068E4" w14:textId="77777777" w:rsidTr="00637E89">
        <w:tc>
          <w:tcPr>
            <w:tcW w:w="1345" w:type="dxa"/>
            <w:tcMar>
              <w:top w:w="0" w:type="dxa"/>
              <w:left w:w="108" w:type="dxa"/>
              <w:bottom w:w="0" w:type="dxa"/>
              <w:right w:w="108" w:type="dxa"/>
            </w:tcMar>
            <w:vAlign w:val="center"/>
            <w:hideMark/>
          </w:tcPr>
          <w:p w14:paraId="24F811DD" w14:textId="77777777" w:rsidR="00B07189" w:rsidRPr="003C512F" w:rsidRDefault="00B07189" w:rsidP="00637E89">
            <w:pPr>
              <w:spacing w:after="0" w:line="240" w:lineRule="auto"/>
              <w:jc w:val="right"/>
              <w:rPr>
                <w:sz w:val="20"/>
                <w:szCs w:val="20"/>
              </w:rPr>
            </w:pPr>
            <w:r w:rsidRPr="003C512F">
              <w:rPr>
                <w:sz w:val="20"/>
                <w:szCs w:val="20"/>
              </w:rPr>
              <w:t>$829.26</w:t>
            </w:r>
          </w:p>
        </w:tc>
        <w:tc>
          <w:tcPr>
            <w:tcW w:w="1800" w:type="dxa"/>
            <w:tcMar>
              <w:top w:w="0" w:type="dxa"/>
              <w:left w:w="108" w:type="dxa"/>
              <w:bottom w:w="0" w:type="dxa"/>
              <w:right w:w="108" w:type="dxa"/>
            </w:tcMar>
            <w:hideMark/>
          </w:tcPr>
          <w:p w14:paraId="5BD2195C" w14:textId="77777777" w:rsidR="00B07189" w:rsidRPr="003C512F" w:rsidRDefault="00B07189" w:rsidP="00637E89">
            <w:pPr>
              <w:spacing w:after="0" w:line="240" w:lineRule="auto"/>
              <w:rPr>
                <w:sz w:val="20"/>
                <w:szCs w:val="20"/>
              </w:rPr>
            </w:pPr>
            <w:r w:rsidRPr="003C512F">
              <w:rPr>
                <w:sz w:val="20"/>
                <w:szCs w:val="20"/>
              </w:rPr>
              <w:t>Youth Volunteer Shirts</w:t>
            </w:r>
          </w:p>
        </w:tc>
        <w:tc>
          <w:tcPr>
            <w:tcW w:w="2070" w:type="dxa"/>
            <w:tcMar>
              <w:top w:w="0" w:type="dxa"/>
              <w:left w:w="108" w:type="dxa"/>
              <w:bottom w:w="0" w:type="dxa"/>
              <w:right w:w="108" w:type="dxa"/>
            </w:tcMar>
            <w:hideMark/>
          </w:tcPr>
          <w:p w14:paraId="2623C29A" w14:textId="77777777" w:rsidR="00B07189" w:rsidRPr="003C512F" w:rsidRDefault="00B07189" w:rsidP="00637E89">
            <w:pPr>
              <w:spacing w:after="0" w:line="240" w:lineRule="auto"/>
              <w:rPr>
                <w:sz w:val="20"/>
                <w:szCs w:val="20"/>
              </w:rPr>
            </w:pPr>
            <w:r w:rsidRPr="003C512F">
              <w:rPr>
                <w:sz w:val="20"/>
                <w:szCs w:val="20"/>
              </w:rPr>
              <w:t>Martin Youth Ministry Endowment Spending Acct.</w:t>
            </w:r>
          </w:p>
        </w:tc>
        <w:tc>
          <w:tcPr>
            <w:tcW w:w="2250" w:type="dxa"/>
          </w:tcPr>
          <w:p w14:paraId="44ED622A" w14:textId="77777777" w:rsidR="00B07189" w:rsidRPr="003C512F" w:rsidRDefault="00B07189" w:rsidP="00637E89">
            <w:pPr>
              <w:spacing w:after="0" w:line="240" w:lineRule="auto"/>
              <w:rPr>
                <w:sz w:val="20"/>
                <w:szCs w:val="20"/>
              </w:rPr>
            </w:pPr>
            <w:r w:rsidRPr="003C512F">
              <w:rPr>
                <w:sz w:val="20"/>
                <w:szCs w:val="20"/>
              </w:rPr>
              <w:t>Rev. Rowland &amp; M. Rugg</w:t>
            </w:r>
          </w:p>
        </w:tc>
        <w:tc>
          <w:tcPr>
            <w:tcW w:w="1440" w:type="dxa"/>
          </w:tcPr>
          <w:p w14:paraId="61DBC564" w14:textId="77777777" w:rsidR="00B07189" w:rsidRPr="003C512F" w:rsidRDefault="00B07189" w:rsidP="00637E89">
            <w:pPr>
              <w:spacing w:after="0" w:line="240" w:lineRule="auto"/>
              <w:rPr>
                <w:sz w:val="20"/>
                <w:szCs w:val="20"/>
              </w:rPr>
            </w:pPr>
            <w:r w:rsidRPr="003C512F">
              <w:rPr>
                <w:sz w:val="20"/>
                <w:szCs w:val="20"/>
              </w:rPr>
              <w:t>5.15.2024</w:t>
            </w:r>
          </w:p>
        </w:tc>
      </w:tr>
      <w:tr w:rsidR="00B07189" w:rsidRPr="003C512F" w14:paraId="5F944EFF" w14:textId="77777777" w:rsidTr="00637E89">
        <w:tc>
          <w:tcPr>
            <w:tcW w:w="1345" w:type="dxa"/>
            <w:tcMar>
              <w:top w:w="0" w:type="dxa"/>
              <w:left w:w="108" w:type="dxa"/>
              <w:bottom w:w="0" w:type="dxa"/>
              <w:right w:w="108" w:type="dxa"/>
            </w:tcMar>
            <w:vAlign w:val="center"/>
            <w:hideMark/>
          </w:tcPr>
          <w:p w14:paraId="2734CB52" w14:textId="77777777" w:rsidR="00B07189" w:rsidRPr="003C512F" w:rsidRDefault="00B07189" w:rsidP="00637E89">
            <w:pPr>
              <w:spacing w:after="0" w:line="240" w:lineRule="auto"/>
              <w:jc w:val="right"/>
              <w:rPr>
                <w:sz w:val="20"/>
                <w:szCs w:val="20"/>
              </w:rPr>
            </w:pPr>
            <w:r w:rsidRPr="003C512F">
              <w:rPr>
                <w:sz w:val="20"/>
                <w:szCs w:val="20"/>
              </w:rPr>
              <w:t>$3,600.00</w:t>
            </w:r>
          </w:p>
        </w:tc>
        <w:tc>
          <w:tcPr>
            <w:tcW w:w="1800" w:type="dxa"/>
            <w:tcMar>
              <w:top w:w="0" w:type="dxa"/>
              <w:left w:w="108" w:type="dxa"/>
              <w:bottom w:w="0" w:type="dxa"/>
              <w:right w:w="108" w:type="dxa"/>
            </w:tcMar>
            <w:hideMark/>
          </w:tcPr>
          <w:p w14:paraId="2F68D01F" w14:textId="77777777" w:rsidR="00B07189" w:rsidRPr="003C512F" w:rsidRDefault="00B07189" w:rsidP="00637E89">
            <w:pPr>
              <w:spacing w:after="0" w:line="240" w:lineRule="auto"/>
              <w:rPr>
                <w:sz w:val="20"/>
                <w:szCs w:val="20"/>
              </w:rPr>
            </w:pPr>
            <w:r w:rsidRPr="003C512F">
              <w:rPr>
                <w:sz w:val="20"/>
                <w:szCs w:val="20"/>
              </w:rPr>
              <w:t>Sprout Social Media Scheduler – Annual Fee</w:t>
            </w:r>
          </w:p>
        </w:tc>
        <w:tc>
          <w:tcPr>
            <w:tcW w:w="2070" w:type="dxa"/>
            <w:tcMar>
              <w:top w:w="0" w:type="dxa"/>
              <w:left w:w="108" w:type="dxa"/>
              <w:bottom w:w="0" w:type="dxa"/>
              <w:right w:w="108" w:type="dxa"/>
            </w:tcMar>
            <w:hideMark/>
          </w:tcPr>
          <w:p w14:paraId="63050C1A" w14:textId="77777777" w:rsidR="00B07189" w:rsidRPr="003C512F" w:rsidRDefault="00B07189" w:rsidP="00637E89">
            <w:pPr>
              <w:spacing w:after="0" w:line="240" w:lineRule="auto"/>
              <w:rPr>
                <w:sz w:val="20"/>
                <w:szCs w:val="20"/>
              </w:rPr>
            </w:pPr>
            <w:r w:rsidRPr="003C512F">
              <w:rPr>
                <w:sz w:val="20"/>
                <w:szCs w:val="20"/>
              </w:rPr>
              <w:t xml:space="preserve">Copeland Journalism and Communications Spending Acct. </w:t>
            </w:r>
          </w:p>
        </w:tc>
        <w:tc>
          <w:tcPr>
            <w:tcW w:w="2250" w:type="dxa"/>
          </w:tcPr>
          <w:p w14:paraId="53AE2F4A" w14:textId="77777777" w:rsidR="00B07189" w:rsidRPr="003C512F" w:rsidRDefault="00B07189" w:rsidP="00637E89">
            <w:pPr>
              <w:spacing w:after="0" w:line="240" w:lineRule="auto"/>
              <w:jc w:val="both"/>
              <w:rPr>
                <w:sz w:val="20"/>
                <w:szCs w:val="20"/>
              </w:rPr>
            </w:pPr>
            <w:r w:rsidRPr="003C512F">
              <w:rPr>
                <w:sz w:val="20"/>
                <w:szCs w:val="20"/>
              </w:rPr>
              <w:t>M McMurray &amp; M. Rugg</w:t>
            </w:r>
          </w:p>
        </w:tc>
        <w:tc>
          <w:tcPr>
            <w:tcW w:w="1440" w:type="dxa"/>
          </w:tcPr>
          <w:p w14:paraId="5C590EA9" w14:textId="77777777" w:rsidR="00B07189" w:rsidRPr="003C512F" w:rsidRDefault="00B07189" w:rsidP="00637E89">
            <w:pPr>
              <w:spacing w:after="0" w:line="240" w:lineRule="auto"/>
              <w:rPr>
                <w:sz w:val="20"/>
                <w:szCs w:val="20"/>
              </w:rPr>
            </w:pPr>
            <w:r w:rsidRPr="003C512F">
              <w:rPr>
                <w:sz w:val="20"/>
                <w:szCs w:val="20"/>
              </w:rPr>
              <w:t>5.15.2024</w:t>
            </w:r>
          </w:p>
        </w:tc>
      </w:tr>
      <w:tr w:rsidR="00B07189" w:rsidRPr="003C512F" w14:paraId="31D4315B" w14:textId="77777777" w:rsidTr="00637E89">
        <w:tc>
          <w:tcPr>
            <w:tcW w:w="1345" w:type="dxa"/>
            <w:tcMar>
              <w:top w:w="0" w:type="dxa"/>
              <w:left w:w="108" w:type="dxa"/>
              <w:bottom w:w="0" w:type="dxa"/>
              <w:right w:w="108" w:type="dxa"/>
            </w:tcMar>
            <w:vAlign w:val="center"/>
            <w:hideMark/>
          </w:tcPr>
          <w:p w14:paraId="57A7722A" w14:textId="77777777" w:rsidR="00B07189" w:rsidRPr="003C512F" w:rsidRDefault="00B07189" w:rsidP="00637E89">
            <w:pPr>
              <w:spacing w:after="0" w:line="240" w:lineRule="auto"/>
              <w:jc w:val="right"/>
              <w:rPr>
                <w:sz w:val="20"/>
                <w:szCs w:val="20"/>
              </w:rPr>
            </w:pPr>
            <w:r w:rsidRPr="003C512F">
              <w:rPr>
                <w:sz w:val="20"/>
                <w:szCs w:val="20"/>
              </w:rPr>
              <w:t>$2,011.11</w:t>
            </w:r>
          </w:p>
        </w:tc>
        <w:tc>
          <w:tcPr>
            <w:tcW w:w="1800" w:type="dxa"/>
            <w:tcMar>
              <w:top w:w="0" w:type="dxa"/>
              <w:left w:w="108" w:type="dxa"/>
              <w:bottom w:w="0" w:type="dxa"/>
              <w:right w:w="108" w:type="dxa"/>
            </w:tcMar>
            <w:hideMark/>
          </w:tcPr>
          <w:p w14:paraId="4DD393D1" w14:textId="77777777" w:rsidR="00B07189" w:rsidRPr="003C512F" w:rsidRDefault="00B07189" w:rsidP="00637E89">
            <w:pPr>
              <w:spacing w:after="0" w:line="240" w:lineRule="auto"/>
              <w:rPr>
                <w:sz w:val="20"/>
                <w:szCs w:val="20"/>
              </w:rPr>
            </w:pPr>
            <w:r w:rsidRPr="003C512F">
              <w:rPr>
                <w:sz w:val="20"/>
                <w:szCs w:val="20"/>
              </w:rPr>
              <w:t>Additional travel expenses and score rental fee associated with the 2024 Hymn Festival</w:t>
            </w:r>
          </w:p>
        </w:tc>
        <w:tc>
          <w:tcPr>
            <w:tcW w:w="2070" w:type="dxa"/>
            <w:tcMar>
              <w:top w:w="0" w:type="dxa"/>
              <w:left w:w="108" w:type="dxa"/>
              <w:bottom w:w="0" w:type="dxa"/>
              <w:right w:w="108" w:type="dxa"/>
            </w:tcMar>
            <w:hideMark/>
          </w:tcPr>
          <w:p w14:paraId="48DA9B9B" w14:textId="77777777" w:rsidR="00B07189" w:rsidRPr="003C512F" w:rsidRDefault="00B07189" w:rsidP="00637E89">
            <w:pPr>
              <w:spacing w:after="0" w:line="240" w:lineRule="auto"/>
              <w:rPr>
                <w:sz w:val="20"/>
                <w:szCs w:val="20"/>
              </w:rPr>
            </w:pPr>
            <w:r w:rsidRPr="003C512F">
              <w:rPr>
                <w:sz w:val="20"/>
                <w:szCs w:val="20"/>
              </w:rPr>
              <w:t>Fryer Music Ministry Endowment Spending Account</w:t>
            </w:r>
          </w:p>
        </w:tc>
        <w:tc>
          <w:tcPr>
            <w:tcW w:w="2250" w:type="dxa"/>
          </w:tcPr>
          <w:p w14:paraId="05906B9E" w14:textId="77777777" w:rsidR="00B07189" w:rsidRPr="003C512F" w:rsidRDefault="00B07189" w:rsidP="00637E89">
            <w:pPr>
              <w:spacing w:after="0" w:line="240" w:lineRule="auto"/>
              <w:jc w:val="both"/>
              <w:rPr>
                <w:sz w:val="20"/>
                <w:szCs w:val="20"/>
              </w:rPr>
            </w:pPr>
            <w:r w:rsidRPr="003C512F">
              <w:rPr>
                <w:sz w:val="20"/>
                <w:szCs w:val="20"/>
              </w:rPr>
              <w:t>F. Gunderson &amp; M. Rugg</w:t>
            </w:r>
          </w:p>
        </w:tc>
        <w:tc>
          <w:tcPr>
            <w:tcW w:w="1440" w:type="dxa"/>
          </w:tcPr>
          <w:p w14:paraId="107D4BDE" w14:textId="77777777" w:rsidR="00B07189" w:rsidRPr="003C512F" w:rsidRDefault="00B07189" w:rsidP="00637E89">
            <w:pPr>
              <w:spacing w:after="0" w:line="240" w:lineRule="auto"/>
              <w:rPr>
                <w:sz w:val="20"/>
                <w:szCs w:val="20"/>
              </w:rPr>
            </w:pPr>
            <w:r w:rsidRPr="003C512F">
              <w:rPr>
                <w:sz w:val="20"/>
                <w:szCs w:val="20"/>
              </w:rPr>
              <w:t>5.15.2024</w:t>
            </w:r>
          </w:p>
        </w:tc>
      </w:tr>
    </w:tbl>
    <w:p w14:paraId="34764242" w14:textId="77777777" w:rsidR="00B07189" w:rsidRDefault="00B07189" w:rsidP="00B07189">
      <w:pPr>
        <w:tabs>
          <w:tab w:val="left" w:pos="360"/>
        </w:tabs>
        <w:spacing w:after="0" w:line="240" w:lineRule="auto"/>
        <w:rPr>
          <w:b/>
          <w:bCs/>
          <w:sz w:val="24"/>
          <w:szCs w:val="24"/>
        </w:rPr>
      </w:pPr>
    </w:p>
    <w:p w14:paraId="37D89B6B" w14:textId="77777777" w:rsidR="00B07189" w:rsidRDefault="00B07189" w:rsidP="00B07189">
      <w:pPr>
        <w:tabs>
          <w:tab w:val="left" w:pos="360"/>
        </w:tabs>
        <w:spacing w:after="0" w:line="240" w:lineRule="auto"/>
        <w:rPr>
          <w:b/>
          <w:bCs/>
          <w:sz w:val="24"/>
          <w:szCs w:val="24"/>
        </w:rPr>
      </w:pPr>
    </w:p>
    <w:p w14:paraId="0BCF2F9E" w14:textId="77777777" w:rsidR="00B07189" w:rsidRDefault="00B07189" w:rsidP="00B07189">
      <w:pPr>
        <w:tabs>
          <w:tab w:val="left" w:pos="360"/>
        </w:tabs>
        <w:spacing w:after="0" w:line="240" w:lineRule="auto"/>
        <w:rPr>
          <w:b/>
          <w:bCs/>
          <w:sz w:val="24"/>
          <w:szCs w:val="24"/>
        </w:rPr>
      </w:pPr>
    </w:p>
    <w:p w14:paraId="09A48FF5" w14:textId="77777777" w:rsidR="00B07189" w:rsidRPr="00855BC5" w:rsidRDefault="00B07189" w:rsidP="00B07189">
      <w:pPr>
        <w:tabs>
          <w:tab w:val="left" w:pos="360"/>
        </w:tabs>
        <w:spacing w:after="0" w:line="240" w:lineRule="auto"/>
        <w:rPr>
          <w:b/>
          <w:bCs/>
          <w:sz w:val="24"/>
          <w:szCs w:val="24"/>
        </w:rPr>
      </w:pPr>
      <w:r w:rsidRPr="00D46973">
        <w:rPr>
          <w:b/>
          <w:bCs/>
          <w:sz w:val="24"/>
          <w:szCs w:val="24"/>
        </w:rPr>
        <w:t>NEW BUSINESS</w:t>
      </w:r>
    </w:p>
    <w:p w14:paraId="0933511F" w14:textId="77777777" w:rsidR="00B07189" w:rsidRDefault="00B07189" w:rsidP="00B07189">
      <w:pPr>
        <w:pStyle w:val="ListParagraph"/>
        <w:numPr>
          <w:ilvl w:val="0"/>
          <w:numId w:val="11"/>
        </w:numPr>
        <w:tabs>
          <w:tab w:val="left" w:pos="360"/>
        </w:tabs>
        <w:spacing w:after="0" w:line="240" w:lineRule="auto"/>
        <w:rPr>
          <w:sz w:val="24"/>
          <w:szCs w:val="24"/>
        </w:rPr>
      </w:pPr>
      <w:r w:rsidRPr="00066014">
        <w:rPr>
          <w:sz w:val="24"/>
          <w:szCs w:val="24"/>
        </w:rPr>
        <w:t>Funding Requests</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B07189" w:rsidRPr="003C512F" w14:paraId="0E523FDA" w14:textId="77777777" w:rsidTr="00637E89">
        <w:tc>
          <w:tcPr>
            <w:tcW w:w="1345" w:type="dxa"/>
            <w:tcMar>
              <w:top w:w="0" w:type="dxa"/>
              <w:left w:w="108" w:type="dxa"/>
              <w:bottom w:w="0" w:type="dxa"/>
              <w:right w:w="108" w:type="dxa"/>
            </w:tcMar>
            <w:hideMark/>
          </w:tcPr>
          <w:p w14:paraId="10BBBEB3" w14:textId="77777777" w:rsidR="00B07189" w:rsidRPr="003C512F" w:rsidRDefault="00B07189" w:rsidP="00637E89">
            <w:pPr>
              <w:spacing w:after="0" w:line="240" w:lineRule="auto"/>
              <w:rPr>
                <w:b/>
                <w:bCs/>
                <w:sz w:val="20"/>
                <w:szCs w:val="20"/>
              </w:rPr>
            </w:pPr>
            <w:r w:rsidRPr="003C512F">
              <w:rPr>
                <w:b/>
                <w:bCs/>
                <w:sz w:val="20"/>
                <w:szCs w:val="20"/>
              </w:rPr>
              <w:t>Amount</w:t>
            </w:r>
          </w:p>
        </w:tc>
        <w:tc>
          <w:tcPr>
            <w:tcW w:w="1800" w:type="dxa"/>
            <w:tcMar>
              <w:top w:w="0" w:type="dxa"/>
              <w:left w:w="108" w:type="dxa"/>
              <w:bottom w:w="0" w:type="dxa"/>
              <w:right w:w="108" w:type="dxa"/>
            </w:tcMar>
            <w:hideMark/>
          </w:tcPr>
          <w:p w14:paraId="0D8F817E" w14:textId="77777777" w:rsidR="00B07189" w:rsidRPr="003C512F" w:rsidRDefault="00B07189" w:rsidP="00637E89">
            <w:pPr>
              <w:spacing w:after="0" w:line="240" w:lineRule="auto"/>
              <w:rPr>
                <w:b/>
                <w:bCs/>
                <w:sz w:val="20"/>
                <w:szCs w:val="20"/>
              </w:rPr>
            </w:pPr>
            <w:r w:rsidRPr="003C512F">
              <w:rPr>
                <w:b/>
                <w:bCs/>
                <w:sz w:val="20"/>
                <w:szCs w:val="20"/>
              </w:rPr>
              <w:t>Purpose</w:t>
            </w:r>
          </w:p>
        </w:tc>
        <w:tc>
          <w:tcPr>
            <w:tcW w:w="2070" w:type="dxa"/>
            <w:tcMar>
              <w:top w:w="0" w:type="dxa"/>
              <w:left w:w="108" w:type="dxa"/>
              <w:bottom w:w="0" w:type="dxa"/>
              <w:right w:w="108" w:type="dxa"/>
            </w:tcMar>
            <w:hideMark/>
          </w:tcPr>
          <w:p w14:paraId="5567758C" w14:textId="77777777" w:rsidR="00B07189" w:rsidRPr="003C512F" w:rsidRDefault="00B07189" w:rsidP="00637E89">
            <w:pPr>
              <w:spacing w:after="0" w:line="240" w:lineRule="auto"/>
              <w:rPr>
                <w:b/>
                <w:bCs/>
                <w:sz w:val="20"/>
                <w:szCs w:val="20"/>
              </w:rPr>
            </w:pPr>
            <w:r w:rsidRPr="003C512F">
              <w:rPr>
                <w:b/>
                <w:bCs/>
                <w:sz w:val="20"/>
                <w:szCs w:val="20"/>
              </w:rPr>
              <w:t>Funding Account</w:t>
            </w:r>
          </w:p>
        </w:tc>
        <w:tc>
          <w:tcPr>
            <w:tcW w:w="2250" w:type="dxa"/>
          </w:tcPr>
          <w:p w14:paraId="7D154D3A" w14:textId="77777777" w:rsidR="00B07189" w:rsidRPr="003C512F" w:rsidRDefault="00B07189" w:rsidP="00637E89">
            <w:pPr>
              <w:spacing w:after="0" w:line="240" w:lineRule="auto"/>
              <w:rPr>
                <w:b/>
                <w:bCs/>
                <w:sz w:val="20"/>
                <w:szCs w:val="20"/>
              </w:rPr>
            </w:pPr>
            <w:r w:rsidRPr="003C512F">
              <w:rPr>
                <w:b/>
                <w:bCs/>
                <w:sz w:val="20"/>
                <w:szCs w:val="20"/>
              </w:rPr>
              <w:t>Staff Contact</w:t>
            </w:r>
          </w:p>
        </w:tc>
        <w:tc>
          <w:tcPr>
            <w:tcW w:w="1440" w:type="dxa"/>
          </w:tcPr>
          <w:p w14:paraId="3540B450" w14:textId="77777777" w:rsidR="00B07189" w:rsidRPr="003C512F" w:rsidRDefault="00B07189" w:rsidP="00637E89">
            <w:pPr>
              <w:spacing w:after="0" w:line="240" w:lineRule="auto"/>
              <w:rPr>
                <w:b/>
                <w:bCs/>
                <w:sz w:val="20"/>
                <w:szCs w:val="20"/>
              </w:rPr>
            </w:pPr>
            <w:r w:rsidRPr="003C512F">
              <w:rPr>
                <w:b/>
                <w:bCs/>
                <w:sz w:val="20"/>
                <w:szCs w:val="20"/>
              </w:rPr>
              <w:t>Date</w:t>
            </w:r>
          </w:p>
        </w:tc>
      </w:tr>
      <w:tr w:rsidR="00B07189" w:rsidRPr="003C512F" w14:paraId="4B1302FF" w14:textId="77777777" w:rsidTr="00637E89">
        <w:tc>
          <w:tcPr>
            <w:tcW w:w="1345" w:type="dxa"/>
            <w:tcMar>
              <w:top w:w="0" w:type="dxa"/>
              <w:left w:w="108" w:type="dxa"/>
              <w:bottom w:w="0" w:type="dxa"/>
              <w:right w:w="108" w:type="dxa"/>
            </w:tcMar>
          </w:tcPr>
          <w:p w14:paraId="0468390F" w14:textId="77777777" w:rsidR="00B07189" w:rsidRPr="003C512F" w:rsidRDefault="00B07189" w:rsidP="00637E89">
            <w:pPr>
              <w:spacing w:after="0" w:line="240" w:lineRule="auto"/>
              <w:jc w:val="right"/>
              <w:rPr>
                <w:sz w:val="20"/>
                <w:szCs w:val="20"/>
              </w:rPr>
            </w:pPr>
            <w:r w:rsidRPr="003C512F">
              <w:rPr>
                <w:sz w:val="20"/>
                <w:szCs w:val="20"/>
              </w:rPr>
              <w:t>$2,938.37</w:t>
            </w:r>
          </w:p>
        </w:tc>
        <w:tc>
          <w:tcPr>
            <w:tcW w:w="1800" w:type="dxa"/>
            <w:tcMar>
              <w:top w:w="0" w:type="dxa"/>
              <w:left w:w="108" w:type="dxa"/>
              <w:bottom w:w="0" w:type="dxa"/>
              <w:right w:w="108" w:type="dxa"/>
            </w:tcMar>
          </w:tcPr>
          <w:p w14:paraId="2D61A408" w14:textId="77777777" w:rsidR="00B07189" w:rsidRPr="003C512F" w:rsidRDefault="00B07189" w:rsidP="00637E89">
            <w:pPr>
              <w:spacing w:after="0" w:line="240" w:lineRule="auto"/>
              <w:rPr>
                <w:sz w:val="20"/>
                <w:szCs w:val="20"/>
              </w:rPr>
            </w:pPr>
            <w:r w:rsidRPr="003C512F">
              <w:rPr>
                <w:sz w:val="20"/>
                <w:szCs w:val="20"/>
              </w:rPr>
              <w:t>Great Hall LED Screens</w:t>
            </w:r>
          </w:p>
        </w:tc>
        <w:tc>
          <w:tcPr>
            <w:tcW w:w="2070" w:type="dxa"/>
            <w:tcMar>
              <w:top w:w="0" w:type="dxa"/>
              <w:left w:w="108" w:type="dxa"/>
              <w:bottom w:w="0" w:type="dxa"/>
              <w:right w:w="108" w:type="dxa"/>
            </w:tcMar>
          </w:tcPr>
          <w:p w14:paraId="15DE877F" w14:textId="77777777" w:rsidR="00B07189" w:rsidRPr="003C512F" w:rsidRDefault="00B07189" w:rsidP="00637E89">
            <w:pPr>
              <w:spacing w:after="0" w:line="240" w:lineRule="auto"/>
              <w:rPr>
                <w:sz w:val="20"/>
                <w:szCs w:val="20"/>
              </w:rPr>
            </w:pPr>
            <w:r w:rsidRPr="003C512F">
              <w:rPr>
                <w:sz w:val="20"/>
                <w:szCs w:val="20"/>
              </w:rPr>
              <w:t>PHUMC Grant Reserves</w:t>
            </w:r>
          </w:p>
        </w:tc>
        <w:tc>
          <w:tcPr>
            <w:tcW w:w="2250" w:type="dxa"/>
          </w:tcPr>
          <w:p w14:paraId="1500DCA5" w14:textId="77777777" w:rsidR="00B07189" w:rsidRPr="003C512F" w:rsidRDefault="00B07189" w:rsidP="00637E89">
            <w:pPr>
              <w:spacing w:after="0" w:line="240" w:lineRule="auto"/>
              <w:rPr>
                <w:sz w:val="20"/>
                <w:szCs w:val="20"/>
              </w:rPr>
            </w:pPr>
            <w:r w:rsidRPr="003C512F">
              <w:rPr>
                <w:sz w:val="20"/>
                <w:szCs w:val="20"/>
              </w:rPr>
              <w:t>Shownes/Rugg</w:t>
            </w:r>
          </w:p>
        </w:tc>
        <w:tc>
          <w:tcPr>
            <w:tcW w:w="1440" w:type="dxa"/>
          </w:tcPr>
          <w:p w14:paraId="5D1D60AF" w14:textId="77777777" w:rsidR="00B07189" w:rsidRPr="003C512F" w:rsidRDefault="00B07189" w:rsidP="00637E89">
            <w:pPr>
              <w:spacing w:after="0" w:line="240" w:lineRule="auto"/>
              <w:rPr>
                <w:sz w:val="20"/>
                <w:szCs w:val="20"/>
              </w:rPr>
            </w:pPr>
            <w:r w:rsidRPr="003C512F">
              <w:rPr>
                <w:sz w:val="20"/>
                <w:szCs w:val="20"/>
              </w:rPr>
              <w:t>6.10.2024</w:t>
            </w:r>
          </w:p>
        </w:tc>
      </w:tr>
      <w:tr w:rsidR="00B07189" w:rsidRPr="003C512F" w14:paraId="55610DE0" w14:textId="77777777" w:rsidTr="00637E89">
        <w:tc>
          <w:tcPr>
            <w:tcW w:w="1345" w:type="dxa"/>
            <w:tcMar>
              <w:top w:w="0" w:type="dxa"/>
              <w:left w:w="108" w:type="dxa"/>
              <w:bottom w:w="0" w:type="dxa"/>
              <w:right w:w="108" w:type="dxa"/>
            </w:tcMar>
          </w:tcPr>
          <w:p w14:paraId="3366E048" w14:textId="77777777" w:rsidR="00B07189" w:rsidRPr="003C512F" w:rsidRDefault="00B07189" w:rsidP="00637E89">
            <w:pPr>
              <w:spacing w:after="0" w:line="240" w:lineRule="auto"/>
              <w:jc w:val="right"/>
              <w:rPr>
                <w:sz w:val="20"/>
                <w:szCs w:val="20"/>
              </w:rPr>
            </w:pPr>
            <w:r w:rsidRPr="003C512F">
              <w:rPr>
                <w:sz w:val="20"/>
                <w:szCs w:val="20"/>
              </w:rPr>
              <w:t>$3.766.58</w:t>
            </w:r>
          </w:p>
        </w:tc>
        <w:tc>
          <w:tcPr>
            <w:tcW w:w="1800" w:type="dxa"/>
            <w:tcMar>
              <w:top w:w="0" w:type="dxa"/>
              <w:left w:w="108" w:type="dxa"/>
              <w:bottom w:w="0" w:type="dxa"/>
              <w:right w:w="108" w:type="dxa"/>
            </w:tcMar>
          </w:tcPr>
          <w:p w14:paraId="0CB6F65D" w14:textId="77777777" w:rsidR="00B07189" w:rsidRPr="003C512F" w:rsidRDefault="00B07189" w:rsidP="00637E89">
            <w:pPr>
              <w:spacing w:after="0" w:line="240" w:lineRule="auto"/>
              <w:rPr>
                <w:sz w:val="20"/>
                <w:szCs w:val="20"/>
              </w:rPr>
            </w:pPr>
            <w:r w:rsidRPr="003C512F">
              <w:rPr>
                <w:sz w:val="20"/>
                <w:szCs w:val="20"/>
              </w:rPr>
              <w:t>Organ Tuning and Repairs</w:t>
            </w:r>
          </w:p>
        </w:tc>
        <w:tc>
          <w:tcPr>
            <w:tcW w:w="2070" w:type="dxa"/>
            <w:tcMar>
              <w:top w:w="0" w:type="dxa"/>
              <w:left w:w="108" w:type="dxa"/>
              <w:bottom w:w="0" w:type="dxa"/>
              <w:right w:w="108" w:type="dxa"/>
            </w:tcMar>
          </w:tcPr>
          <w:p w14:paraId="6215F6D8" w14:textId="77777777" w:rsidR="00B07189" w:rsidRPr="003C512F" w:rsidRDefault="00B07189" w:rsidP="00637E89">
            <w:pPr>
              <w:spacing w:after="0" w:line="240" w:lineRule="auto"/>
              <w:rPr>
                <w:sz w:val="20"/>
                <w:szCs w:val="20"/>
              </w:rPr>
            </w:pPr>
            <w:r w:rsidRPr="003C512F">
              <w:rPr>
                <w:sz w:val="20"/>
                <w:szCs w:val="20"/>
              </w:rPr>
              <w:t>PHUMC Organ Account (@MFA)</w:t>
            </w:r>
          </w:p>
        </w:tc>
        <w:tc>
          <w:tcPr>
            <w:tcW w:w="2250" w:type="dxa"/>
          </w:tcPr>
          <w:p w14:paraId="7FABAAFC" w14:textId="77777777" w:rsidR="00B07189" w:rsidRPr="003C512F" w:rsidRDefault="00B07189" w:rsidP="00637E89">
            <w:pPr>
              <w:spacing w:after="0" w:line="240" w:lineRule="auto"/>
              <w:rPr>
                <w:sz w:val="20"/>
                <w:szCs w:val="20"/>
              </w:rPr>
            </w:pPr>
            <w:r w:rsidRPr="003C512F">
              <w:rPr>
                <w:sz w:val="20"/>
                <w:szCs w:val="20"/>
              </w:rPr>
              <w:t>Gunderson/Rugg</w:t>
            </w:r>
          </w:p>
        </w:tc>
        <w:tc>
          <w:tcPr>
            <w:tcW w:w="1440" w:type="dxa"/>
          </w:tcPr>
          <w:p w14:paraId="77CB82AD" w14:textId="77777777" w:rsidR="00B07189" w:rsidRPr="003C512F" w:rsidRDefault="00B07189" w:rsidP="00637E89">
            <w:pPr>
              <w:spacing w:after="0" w:line="240" w:lineRule="auto"/>
              <w:rPr>
                <w:sz w:val="20"/>
                <w:szCs w:val="20"/>
              </w:rPr>
            </w:pPr>
            <w:r w:rsidRPr="003C512F">
              <w:rPr>
                <w:sz w:val="20"/>
                <w:szCs w:val="20"/>
              </w:rPr>
              <w:t>6.10.2024</w:t>
            </w:r>
          </w:p>
        </w:tc>
      </w:tr>
      <w:tr w:rsidR="00B07189" w:rsidRPr="003C512F" w14:paraId="54F57786" w14:textId="77777777" w:rsidTr="00637E89">
        <w:tc>
          <w:tcPr>
            <w:tcW w:w="1345" w:type="dxa"/>
            <w:tcMar>
              <w:top w:w="0" w:type="dxa"/>
              <w:left w:w="108" w:type="dxa"/>
              <w:bottom w:w="0" w:type="dxa"/>
              <w:right w:w="108" w:type="dxa"/>
            </w:tcMar>
          </w:tcPr>
          <w:p w14:paraId="075E1AED" w14:textId="77777777" w:rsidR="00B07189" w:rsidRPr="003C512F" w:rsidRDefault="00B07189" w:rsidP="00637E89">
            <w:pPr>
              <w:spacing w:after="0" w:line="240" w:lineRule="auto"/>
              <w:jc w:val="right"/>
              <w:rPr>
                <w:sz w:val="20"/>
                <w:szCs w:val="20"/>
              </w:rPr>
            </w:pPr>
            <w:r w:rsidRPr="003C512F">
              <w:rPr>
                <w:sz w:val="20"/>
                <w:szCs w:val="20"/>
              </w:rPr>
              <w:t>No more than $95,000.00</w:t>
            </w:r>
          </w:p>
        </w:tc>
        <w:tc>
          <w:tcPr>
            <w:tcW w:w="1800" w:type="dxa"/>
            <w:tcMar>
              <w:top w:w="0" w:type="dxa"/>
              <w:left w:w="108" w:type="dxa"/>
              <w:bottom w:w="0" w:type="dxa"/>
              <w:right w:w="108" w:type="dxa"/>
            </w:tcMar>
          </w:tcPr>
          <w:p w14:paraId="403BB3B0" w14:textId="77777777" w:rsidR="00B07189" w:rsidRPr="003C512F" w:rsidRDefault="00B07189" w:rsidP="00637E89">
            <w:pPr>
              <w:spacing w:after="0" w:line="240" w:lineRule="auto"/>
              <w:rPr>
                <w:sz w:val="20"/>
                <w:szCs w:val="20"/>
              </w:rPr>
            </w:pPr>
            <w:r w:rsidRPr="003C512F">
              <w:rPr>
                <w:sz w:val="20"/>
                <w:szCs w:val="20"/>
              </w:rPr>
              <w:t>Elevator Replacement</w:t>
            </w:r>
          </w:p>
        </w:tc>
        <w:tc>
          <w:tcPr>
            <w:tcW w:w="2070" w:type="dxa"/>
            <w:tcMar>
              <w:top w:w="0" w:type="dxa"/>
              <w:left w:w="108" w:type="dxa"/>
              <w:bottom w:w="0" w:type="dxa"/>
              <w:right w:w="108" w:type="dxa"/>
            </w:tcMar>
          </w:tcPr>
          <w:p w14:paraId="4D694C9D" w14:textId="77777777" w:rsidR="00B07189" w:rsidRPr="003C512F" w:rsidRDefault="00B07189" w:rsidP="00637E89">
            <w:pPr>
              <w:spacing w:after="0" w:line="240" w:lineRule="auto"/>
              <w:rPr>
                <w:sz w:val="20"/>
                <w:szCs w:val="20"/>
              </w:rPr>
            </w:pPr>
            <w:r w:rsidRPr="003C512F">
              <w:rPr>
                <w:sz w:val="20"/>
                <w:szCs w:val="20"/>
              </w:rPr>
              <w:t>Centennial Preservation</w:t>
            </w:r>
          </w:p>
        </w:tc>
        <w:tc>
          <w:tcPr>
            <w:tcW w:w="2250" w:type="dxa"/>
          </w:tcPr>
          <w:p w14:paraId="5BAD0F88" w14:textId="77777777" w:rsidR="00B07189" w:rsidRPr="003C512F" w:rsidRDefault="00B07189" w:rsidP="00637E89">
            <w:pPr>
              <w:spacing w:after="0" w:line="240" w:lineRule="auto"/>
              <w:rPr>
                <w:sz w:val="20"/>
                <w:szCs w:val="20"/>
              </w:rPr>
            </w:pPr>
            <w:r w:rsidRPr="003C512F">
              <w:rPr>
                <w:sz w:val="20"/>
                <w:szCs w:val="20"/>
              </w:rPr>
              <w:t>Board of Trustees/Rugg</w:t>
            </w:r>
          </w:p>
        </w:tc>
        <w:tc>
          <w:tcPr>
            <w:tcW w:w="1440" w:type="dxa"/>
          </w:tcPr>
          <w:p w14:paraId="1939AED9" w14:textId="77777777" w:rsidR="00B07189" w:rsidRPr="003C512F" w:rsidRDefault="00B07189" w:rsidP="00637E89">
            <w:pPr>
              <w:spacing w:after="0" w:line="240" w:lineRule="auto"/>
              <w:rPr>
                <w:sz w:val="20"/>
                <w:szCs w:val="20"/>
              </w:rPr>
            </w:pPr>
            <w:r w:rsidRPr="003C512F">
              <w:rPr>
                <w:sz w:val="20"/>
                <w:szCs w:val="20"/>
              </w:rPr>
              <w:t>6.10.2024</w:t>
            </w:r>
          </w:p>
        </w:tc>
      </w:tr>
      <w:tr w:rsidR="00B07189" w:rsidRPr="003C512F" w14:paraId="477410B3" w14:textId="77777777" w:rsidTr="00637E89">
        <w:tc>
          <w:tcPr>
            <w:tcW w:w="1345" w:type="dxa"/>
            <w:tcMar>
              <w:top w:w="0" w:type="dxa"/>
              <w:left w:w="108" w:type="dxa"/>
              <w:bottom w:w="0" w:type="dxa"/>
              <w:right w:w="108" w:type="dxa"/>
            </w:tcMar>
          </w:tcPr>
          <w:p w14:paraId="67F72E76" w14:textId="77777777" w:rsidR="00B07189" w:rsidRPr="003C512F" w:rsidRDefault="00B07189" w:rsidP="00637E89">
            <w:pPr>
              <w:spacing w:after="0" w:line="240" w:lineRule="auto"/>
              <w:jc w:val="right"/>
              <w:rPr>
                <w:sz w:val="20"/>
                <w:szCs w:val="20"/>
              </w:rPr>
            </w:pPr>
            <w:r w:rsidRPr="003C512F">
              <w:rPr>
                <w:sz w:val="20"/>
                <w:szCs w:val="20"/>
              </w:rPr>
              <w:t>$2,500.00</w:t>
            </w:r>
          </w:p>
        </w:tc>
        <w:tc>
          <w:tcPr>
            <w:tcW w:w="1800" w:type="dxa"/>
            <w:tcMar>
              <w:top w:w="0" w:type="dxa"/>
              <w:left w:w="108" w:type="dxa"/>
              <w:bottom w:w="0" w:type="dxa"/>
              <w:right w:w="108" w:type="dxa"/>
            </w:tcMar>
          </w:tcPr>
          <w:p w14:paraId="10BE5C75" w14:textId="77777777" w:rsidR="00B07189" w:rsidRPr="003C512F" w:rsidRDefault="00B07189" w:rsidP="00637E89">
            <w:pPr>
              <w:spacing w:after="0" w:line="240" w:lineRule="auto"/>
              <w:rPr>
                <w:sz w:val="20"/>
                <w:szCs w:val="20"/>
              </w:rPr>
            </w:pPr>
            <w:r w:rsidRPr="003C512F">
              <w:rPr>
                <w:sz w:val="20"/>
                <w:szCs w:val="20"/>
              </w:rPr>
              <w:t>OMP</w:t>
            </w:r>
          </w:p>
        </w:tc>
        <w:tc>
          <w:tcPr>
            <w:tcW w:w="2070" w:type="dxa"/>
            <w:tcMar>
              <w:top w:w="0" w:type="dxa"/>
              <w:left w:w="108" w:type="dxa"/>
              <w:bottom w:w="0" w:type="dxa"/>
              <w:right w:w="108" w:type="dxa"/>
            </w:tcMar>
          </w:tcPr>
          <w:p w14:paraId="71EDA415" w14:textId="77777777" w:rsidR="00B07189" w:rsidRPr="003C512F" w:rsidRDefault="00B07189" w:rsidP="00637E89">
            <w:pPr>
              <w:spacing w:after="0" w:line="240" w:lineRule="auto"/>
              <w:rPr>
                <w:sz w:val="20"/>
                <w:szCs w:val="20"/>
              </w:rPr>
            </w:pPr>
            <w:r w:rsidRPr="003C512F">
              <w:rPr>
                <w:sz w:val="20"/>
                <w:szCs w:val="20"/>
              </w:rPr>
              <w:t>PHUMC Foundation Spending Account</w:t>
            </w:r>
          </w:p>
        </w:tc>
        <w:tc>
          <w:tcPr>
            <w:tcW w:w="2250" w:type="dxa"/>
          </w:tcPr>
          <w:p w14:paraId="44BCA095" w14:textId="77777777" w:rsidR="00B07189" w:rsidRPr="003C512F" w:rsidRDefault="00B07189" w:rsidP="00637E89">
            <w:pPr>
              <w:spacing w:after="0" w:line="240" w:lineRule="auto"/>
              <w:rPr>
                <w:sz w:val="20"/>
                <w:szCs w:val="20"/>
              </w:rPr>
            </w:pPr>
            <w:r w:rsidRPr="003C512F">
              <w:rPr>
                <w:sz w:val="20"/>
                <w:szCs w:val="20"/>
              </w:rPr>
              <w:t>Dr. Robbins</w:t>
            </w:r>
          </w:p>
        </w:tc>
        <w:tc>
          <w:tcPr>
            <w:tcW w:w="1440" w:type="dxa"/>
          </w:tcPr>
          <w:p w14:paraId="13693DC9" w14:textId="77777777" w:rsidR="00B07189" w:rsidRPr="003C512F" w:rsidRDefault="00B07189" w:rsidP="00637E89">
            <w:pPr>
              <w:spacing w:after="0" w:line="240" w:lineRule="auto"/>
              <w:rPr>
                <w:sz w:val="20"/>
                <w:szCs w:val="20"/>
              </w:rPr>
            </w:pPr>
            <w:r w:rsidRPr="003C512F">
              <w:rPr>
                <w:sz w:val="20"/>
                <w:szCs w:val="20"/>
              </w:rPr>
              <w:t>5.13.2024</w:t>
            </w:r>
          </w:p>
        </w:tc>
      </w:tr>
    </w:tbl>
    <w:p w14:paraId="4AB18436" w14:textId="77777777" w:rsidR="00B07189" w:rsidRDefault="00B07189" w:rsidP="00B07189">
      <w:pPr>
        <w:tabs>
          <w:tab w:val="left" w:pos="360"/>
        </w:tabs>
        <w:spacing w:after="0" w:line="240" w:lineRule="auto"/>
        <w:rPr>
          <w:sz w:val="24"/>
          <w:szCs w:val="24"/>
        </w:rPr>
      </w:pPr>
    </w:p>
    <w:p w14:paraId="1729D5A6" w14:textId="77777777" w:rsidR="00B07189" w:rsidRPr="00855BC5" w:rsidRDefault="00B07189" w:rsidP="00B07189">
      <w:pPr>
        <w:pStyle w:val="ListParagraph"/>
        <w:numPr>
          <w:ilvl w:val="1"/>
          <w:numId w:val="11"/>
        </w:numPr>
        <w:tabs>
          <w:tab w:val="left" w:pos="360"/>
        </w:tabs>
        <w:spacing w:after="0" w:line="240" w:lineRule="auto"/>
        <w:ind w:left="1080"/>
        <w:rPr>
          <w:sz w:val="24"/>
          <w:szCs w:val="24"/>
        </w:rPr>
      </w:pPr>
      <w:r w:rsidRPr="00855BC5">
        <w:rPr>
          <w:sz w:val="24"/>
          <w:szCs w:val="24"/>
        </w:rPr>
        <w:t xml:space="preserve">Emily moved, and Joyce and Ken seconded to approve the fund request for the Great Hall LED Screens and the Organ Tuning and Repairs as </w:t>
      </w:r>
      <w:r>
        <w:rPr>
          <w:sz w:val="24"/>
          <w:szCs w:val="24"/>
        </w:rPr>
        <w:t>shown above.  The motion carried.</w:t>
      </w:r>
    </w:p>
    <w:p w14:paraId="3AF60677" w14:textId="77777777" w:rsidR="00B07189" w:rsidRPr="00C36A11" w:rsidRDefault="00B07189" w:rsidP="00B07189">
      <w:pPr>
        <w:pStyle w:val="ListParagraph"/>
        <w:spacing w:after="0" w:line="240" w:lineRule="auto"/>
        <w:ind w:left="1080"/>
        <w:rPr>
          <w:sz w:val="24"/>
          <w:szCs w:val="24"/>
        </w:rPr>
      </w:pPr>
    </w:p>
    <w:p w14:paraId="0B62CFD0" w14:textId="77777777" w:rsidR="00B07189" w:rsidRDefault="00B07189" w:rsidP="00B07189">
      <w:pPr>
        <w:pStyle w:val="ListParagraph"/>
        <w:numPr>
          <w:ilvl w:val="1"/>
          <w:numId w:val="11"/>
        </w:numPr>
        <w:tabs>
          <w:tab w:val="left" w:pos="360"/>
        </w:tabs>
        <w:spacing w:after="0" w:line="240" w:lineRule="auto"/>
        <w:ind w:left="1080"/>
        <w:rPr>
          <w:sz w:val="24"/>
          <w:szCs w:val="24"/>
        </w:rPr>
      </w:pPr>
      <w:r>
        <w:rPr>
          <w:sz w:val="24"/>
          <w:szCs w:val="24"/>
        </w:rPr>
        <w:t xml:space="preserve">The Elevator Replacement (in the main building near the kitchen) was discussed.   The Board of Trustees requested the use of funds from the Centennial Preservation Endowment Spending Account (CPE-SA) to pay for the elevator expenses.  Two proposals have been submitted.  Jordan moved, and Jill seconded to approve the fund request for no more than $95,000 from CPE-SA.  The motion carried.    </w:t>
      </w:r>
    </w:p>
    <w:p w14:paraId="68CB0419" w14:textId="77777777" w:rsidR="00B07189" w:rsidRPr="00855BC5" w:rsidRDefault="00B07189" w:rsidP="00B07189">
      <w:pPr>
        <w:pStyle w:val="ListParagraph"/>
        <w:spacing w:after="0" w:line="240" w:lineRule="auto"/>
        <w:ind w:left="1080"/>
        <w:rPr>
          <w:sz w:val="24"/>
          <w:szCs w:val="24"/>
        </w:rPr>
      </w:pPr>
    </w:p>
    <w:p w14:paraId="4F69335C" w14:textId="77777777" w:rsidR="00B07189" w:rsidRPr="00855BC5" w:rsidRDefault="00B07189" w:rsidP="00B07189">
      <w:pPr>
        <w:tabs>
          <w:tab w:val="left" w:pos="360"/>
        </w:tabs>
        <w:spacing w:after="0" w:line="240" w:lineRule="auto"/>
        <w:ind w:left="1080"/>
        <w:rPr>
          <w:sz w:val="24"/>
          <w:szCs w:val="24"/>
        </w:rPr>
      </w:pPr>
      <w:r w:rsidRPr="00855BC5">
        <w:rPr>
          <w:sz w:val="24"/>
          <w:szCs w:val="24"/>
        </w:rPr>
        <w:t>Additional discussion on this topic centered on a potential rebate offered by one of the vendors.  Members of the Foundation Board asked that any rebates be credited/returned to the CPE-SA.  This information was shared with the Board of Trustees.</w:t>
      </w:r>
    </w:p>
    <w:p w14:paraId="11E42911" w14:textId="77777777" w:rsidR="00B07189" w:rsidRPr="00855BC5" w:rsidRDefault="00B07189" w:rsidP="00B07189">
      <w:pPr>
        <w:pStyle w:val="ListParagraph"/>
        <w:spacing w:after="0" w:line="240" w:lineRule="auto"/>
        <w:ind w:left="1080"/>
        <w:rPr>
          <w:sz w:val="24"/>
          <w:szCs w:val="24"/>
        </w:rPr>
      </w:pPr>
    </w:p>
    <w:p w14:paraId="79082014" w14:textId="77777777" w:rsidR="00B07189" w:rsidRDefault="00B07189" w:rsidP="00B07189">
      <w:pPr>
        <w:pStyle w:val="ListParagraph"/>
        <w:numPr>
          <w:ilvl w:val="1"/>
          <w:numId w:val="11"/>
        </w:numPr>
        <w:spacing w:after="0" w:line="240" w:lineRule="auto"/>
        <w:ind w:left="1080"/>
        <w:rPr>
          <w:sz w:val="24"/>
          <w:szCs w:val="24"/>
        </w:rPr>
      </w:pPr>
      <w:r w:rsidRPr="00DA7231">
        <w:rPr>
          <w:sz w:val="24"/>
          <w:szCs w:val="24"/>
        </w:rPr>
        <w:t>Ozark Mission Project</w:t>
      </w:r>
      <w:r>
        <w:rPr>
          <w:sz w:val="24"/>
          <w:szCs w:val="24"/>
        </w:rPr>
        <w:t xml:space="preserve">.  In her earlier comments Bailey Faulkner expressed a desire for funding to help pay for a software platform to synchronize the neighbor and volunteer registrations, handle donations, and manage donor information.  Discussion followed that the request for $2,500.00 may not be sufficient for such a need.  </w:t>
      </w:r>
    </w:p>
    <w:p w14:paraId="47C3943B" w14:textId="77777777" w:rsidR="00B07189" w:rsidRPr="00A06FAA" w:rsidRDefault="00B07189" w:rsidP="00B07189">
      <w:pPr>
        <w:spacing w:after="0" w:line="240" w:lineRule="auto"/>
        <w:ind w:left="720"/>
        <w:rPr>
          <w:sz w:val="24"/>
          <w:szCs w:val="24"/>
        </w:rPr>
      </w:pPr>
    </w:p>
    <w:p w14:paraId="351A63BE" w14:textId="77777777" w:rsidR="00B07189" w:rsidRPr="00A06FAA" w:rsidRDefault="00B07189" w:rsidP="00B07189">
      <w:pPr>
        <w:spacing w:after="0" w:line="240" w:lineRule="auto"/>
        <w:ind w:left="1080"/>
        <w:rPr>
          <w:sz w:val="24"/>
          <w:szCs w:val="24"/>
        </w:rPr>
      </w:pPr>
      <w:r w:rsidRPr="00A06FAA">
        <w:rPr>
          <w:sz w:val="24"/>
          <w:szCs w:val="24"/>
        </w:rPr>
        <w:t xml:space="preserve">The request was tabled until Bailey had a better handle on the magnitude of funds needed and confirmation from Dr. Robbins regarding his sentiments for future support of OMP.  Dr. Robbins has since confirmed his desire for support from PHUMC for OMP).   Bailey indicated the OMP staff would complete a summer debrief and determine the greatest need for modules of the software platform.  Once a more definite amount is determined, the Board will reconsider the OMP request.   </w:t>
      </w:r>
    </w:p>
    <w:p w14:paraId="50712E5D" w14:textId="77777777" w:rsidR="00B07189" w:rsidRPr="00633EA9" w:rsidRDefault="00B07189" w:rsidP="00B07189">
      <w:pPr>
        <w:tabs>
          <w:tab w:val="left" w:pos="360"/>
        </w:tabs>
        <w:spacing w:after="0" w:line="240" w:lineRule="auto"/>
        <w:rPr>
          <w:sz w:val="24"/>
          <w:szCs w:val="24"/>
        </w:rPr>
      </w:pPr>
    </w:p>
    <w:p w14:paraId="210C846C" w14:textId="77777777" w:rsidR="00B07189" w:rsidRDefault="00B07189" w:rsidP="00B07189">
      <w:pPr>
        <w:tabs>
          <w:tab w:val="left" w:pos="360"/>
        </w:tabs>
        <w:spacing w:after="0" w:line="240" w:lineRule="auto"/>
        <w:rPr>
          <w:sz w:val="24"/>
          <w:szCs w:val="24"/>
        </w:rPr>
      </w:pPr>
      <w:r>
        <w:rPr>
          <w:b/>
          <w:bCs/>
          <w:sz w:val="24"/>
          <w:szCs w:val="24"/>
        </w:rPr>
        <w:t xml:space="preserve">DIRECTOR’S REPORT </w:t>
      </w:r>
      <w:r w:rsidRPr="00010F09">
        <w:rPr>
          <w:sz w:val="24"/>
          <w:szCs w:val="24"/>
        </w:rPr>
        <w:t>– Virginia shared the following:</w:t>
      </w:r>
    </w:p>
    <w:p w14:paraId="7840E684" w14:textId="77777777" w:rsidR="00B07189" w:rsidRDefault="00B07189" w:rsidP="00B07189">
      <w:pPr>
        <w:pStyle w:val="ListParagraph"/>
        <w:numPr>
          <w:ilvl w:val="0"/>
          <w:numId w:val="11"/>
        </w:numPr>
        <w:tabs>
          <w:tab w:val="left" w:pos="360"/>
        </w:tabs>
        <w:spacing w:after="0" w:line="240" w:lineRule="auto"/>
        <w:rPr>
          <w:sz w:val="24"/>
          <w:szCs w:val="24"/>
        </w:rPr>
      </w:pPr>
      <w:r>
        <w:rPr>
          <w:sz w:val="24"/>
          <w:szCs w:val="24"/>
        </w:rPr>
        <w:t>Holcomb Distribution</w:t>
      </w:r>
    </w:p>
    <w:p w14:paraId="6CD85A80" w14:textId="77777777" w:rsidR="00B07189" w:rsidRDefault="00B07189" w:rsidP="00B07189">
      <w:pPr>
        <w:pStyle w:val="ListParagraph"/>
        <w:numPr>
          <w:ilvl w:val="0"/>
          <w:numId w:val="11"/>
        </w:numPr>
        <w:tabs>
          <w:tab w:val="left" w:pos="360"/>
        </w:tabs>
        <w:spacing w:after="0" w:line="240" w:lineRule="auto"/>
        <w:rPr>
          <w:sz w:val="24"/>
          <w:szCs w:val="24"/>
        </w:rPr>
      </w:pPr>
      <w:r>
        <w:rPr>
          <w:sz w:val="24"/>
          <w:szCs w:val="24"/>
        </w:rPr>
        <w:t>Revising and finalizing the Foundation Gift Agreements</w:t>
      </w:r>
    </w:p>
    <w:p w14:paraId="4314C6C7" w14:textId="77777777" w:rsidR="00B07189" w:rsidRDefault="00B07189" w:rsidP="00B07189">
      <w:pPr>
        <w:tabs>
          <w:tab w:val="left" w:pos="7245"/>
        </w:tabs>
        <w:spacing w:after="0" w:line="240" w:lineRule="auto"/>
        <w:rPr>
          <w:b/>
          <w:bCs/>
          <w:sz w:val="24"/>
          <w:szCs w:val="24"/>
        </w:rPr>
      </w:pPr>
      <w:r>
        <w:rPr>
          <w:b/>
          <w:bCs/>
          <w:sz w:val="24"/>
          <w:szCs w:val="24"/>
        </w:rPr>
        <w:tab/>
      </w:r>
    </w:p>
    <w:p w14:paraId="0F1A97E3" w14:textId="77777777" w:rsidR="00B07189" w:rsidRPr="007F74E3" w:rsidRDefault="00B07189" w:rsidP="00B07189">
      <w:pPr>
        <w:tabs>
          <w:tab w:val="left" w:pos="7245"/>
        </w:tabs>
        <w:spacing w:after="0" w:line="240" w:lineRule="auto"/>
        <w:rPr>
          <w:bCs/>
          <w:sz w:val="24"/>
          <w:szCs w:val="24"/>
        </w:rPr>
      </w:pPr>
      <w:r w:rsidRPr="003C512F">
        <w:rPr>
          <w:sz w:val="24"/>
          <w:szCs w:val="24"/>
        </w:rPr>
        <w:t>The</w:t>
      </w:r>
      <w:r w:rsidRPr="007F74E3">
        <w:rPr>
          <w:bCs/>
          <w:sz w:val="24"/>
          <w:szCs w:val="24"/>
        </w:rPr>
        <w:t xml:space="preserve"> meeting was adjourned</w:t>
      </w:r>
      <w:r>
        <w:rPr>
          <w:bCs/>
          <w:sz w:val="24"/>
          <w:szCs w:val="24"/>
        </w:rPr>
        <w:t xml:space="preserve"> at 12:30 pm.</w:t>
      </w:r>
    </w:p>
    <w:p w14:paraId="2B292528" w14:textId="6336AD2D" w:rsidR="00C43257" w:rsidRDefault="00B07189" w:rsidP="00C43257">
      <w:pPr>
        <w:pStyle w:val="Header"/>
      </w:pPr>
      <w:r>
        <w:tab/>
      </w:r>
      <w:r>
        <w:tab/>
      </w:r>
      <w:hyperlink w:anchor="TOP_OF_AGENDA" w:history="1">
        <w:r w:rsidR="00C43257" w:rsidRPr="00923BDF">
          <w:rPr>
            <w:rStyle w:val="Hyperlink"/>
          </w:rPr>
          <w:t>Return to Agenda</w:t>
        </w:r>
      </w:hyperlink>
    </w:p>
    <w:p w14:paraId="2B8F8B49" w14:textId="648347CB" w:rsidR="00C43257" w:rsidRDefault="00C43257" w:rsidP="005B5DC7">
      <w:pPr>
        <w:pStyle w:val="NoSpacing"/>
        <w:jc w:val="both"/>
        <w:rPr>
          <w:bCs/>
          <w:sz w:val="24"/>
          <w:szCs w:val="24"/>
        </w:rPr>
      </w:pPr>
    </w:p>
    <w:p w14:paraId="009D309C" w14:textId="77777777" w:rsidR="00FB2E4C" w:rsidRDefault="00FB2E4C" w:rsidP="005B5DC7">
      <w:pPr>
        <w:pStyle w:val="NoSpacing"/>
        <w:jc w:val="both"/>
        <w:rPr>
          <w:bCs/>
          <w:sz w:val="24"/>
          <w:szCs w:val="24"/>
        </w:rPr>
      </w:pPr>
    </w:p>
    <w:p w14:paraId="651B2AFF" w14:textId="77777777" w:rsidR="00FB2E4C" w:rsidRDefault="00FB2E4C" w:rsidP="00FB2E4C">
      <w:pPr>
        <w:rPr>
          <w:noProof/>
          <w:sz w:val="24"/>
          <w:szCs w:val="24"/>
        </w:rPr>
      </w:pPr>
    </w:p>
    <w:p w14:paraId="2BE7B216" w14:textId="374717B0" w:rsidR="00433665" w:rsidRDefault="00113EB0" w:rsidP="00DA0B4A">
      <w:pPr>
        <w:tabs>
          <w:tab w:val="left" w:pos="360"/>
        </w:tabs>
        <w:spacing w:after="0" w:line="240" w:lineRule="auto"/>
        <w:rPr>
          <w:sz w:val="24"/>
          <w:szCs w:val="24"/>
        </w:rPr>
      </w:pPr>
      <w:bookmarkStart w:id="7" w:name="Wespath_2Q_2024"/>
      <w:r>
        <w:rPr>
          <w:noProof/>
          <w:sz w:val="24"/>
          <w:szCs w:val="24"/>
        </w:rPr>
        <w:drawing>
          <wp:inline distT="0" distB="0" distL="0" distR="0" wp14:anchorId="3D647FA6" wp14:editId="242CB3FE">
            <wp:extent cx="7723628" cy="5967657"/>
            <wp:effectExtent l="1905" t="0" r="0" b="0"/>
            <wp:docPr id="2033003521" name="Picture 2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3521" name="Picture 23" descr="A screenshot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7739770" cy="5980129"/>
                    </a:xfrm>
                    <a:prstGeom prst="rect">
                      <a:avLst/>
                    </a:prstGeom>
                  </pic:spPr>
                </pic:pic>
              </a:graphicData>
            </a:graphic>
          </wp:inline>
        </w:drawing>
      </w:r>
      <w:bookmarkEnd w:id="7"/>
    </w:p>
    <w:p w14:paraId="50C9B987" w14:textId="1B81E27D" w:rsidR="006412D5" w:rsidRDefault="00DB4EFF" w:rsidP="006412D5">
      <w:pPr>
        <w:pStyle w:val="Header"/>
      </w:pPr>
      <w:r>
        <w:tab/>
      </w:r>
      <w:r>
        <w:tab/>
      </w:r>
      <w:hyperlink w:anchor="TOP_OF_AGENDA" w:history="1">
        <w:r w:rsidRPr="00923BDF">
          <w:rPr>
            <w:rStyle w:val="Hyperlink"/>
          </w:rPr>
          <w:t>Return to Agenda</w:t>
        </w:r>
      </w:hyperlink>
    </w:p>
    <w:p w14:paraId="3E8AF28E" w14:textId="77777777" w:rsidR="007C1AF8" w:rsidRDefault="007C1AF8" w:rsidP="00502B2B">
      <w:pPr>
        <w:tabs>
          <w:tab w:val="left" w:pos="360"/>
        </w:tabs>
        <w:spacing w:after="0" w:line="240" w:lineRule="auto"/>
        <w:rPr>
          <w:sz w:val="24"/>
          <w:szCs w:val="24"/>
        </w:rPr>
      </w:pPr>
    </w:p>
    <w:p w14:paraId="2F6CE873" w14:textId="77777777" w:rsidR="00BF59E5" w:rsidRDefault="00BF59E5" w:rsidP="00502B2B">
      <w:pPr>
        <w:tabs>
          <w:tab w:val="left" w:pos="360"/>
        </w:tabs>
        <w:spacing w:after="0" w:line="240" w:lineRule="auto"/>
        <w:rPr>
          <w:sz w:val="24"/>
          <w:szCs w:val="24"/>
        </w:rPr>
      </w:pPr>
    </w:p>
    <w:p w14:paraId="29F79A82" w14:textId="77777777" w:rsidR="00C02B71" w:rsidRDefault="00C02B71" w:rsidP="00502B2B">
      <w:pPr>
        <w:tabs>
          <w:tab w:val="left" w:pos="360"/>
        </w:tabs>
        <w:spacing w:after="0" w:line="240" w:lineRule="auto"/>
        <w:rPr>
          <w:sz w:val="24"/>
          <w:szCs w:val="24"/>
        </w:rPr>
      </w:pPr>
      <w:bookmarkStart w:id="8" w:name="Endowment_Bal_7_2024"/>
      <w:r>
        <w:rPr>
          <w:noProof/>
          <w:sz w:val="24"/>
          <w:szCs w:val="24"/>
        </w:rPr>
        <w:lastRenderedPageBreak/>
        <w:drawing>
          <wp:inline distT="0" distB="0" distL="0" distR="0" wp14:anchorId="5C0380C7" wp14:editId="640379D1">
            <wp:extent cx="6210795" cy="7904494"/>
            <wp:effectExtent l="0" t="0" r="0" b="1270"/>
            <wp:docPr id="233629" name="Picture 24"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29" name="Picture 24" descr="A document with numbers and text&#10;&#10;Description automatically generated"/>
                    <pic:cNvPicPr/>
                  </pic:nvPicPr>
                  <pic:blipFill rotWithShape="1">
                    <a:blip r:embed="rId12">
                      <a:extLst>
                        <a:ext uri="{28A0092B-C50C-407E-A947-70E740481C1C}">
                          <a14:useLocalDpi xmlns:a14="http://schemas.microsoft.com/office/drawing/2010/main" val="0"/>
                        </a:ext>
                      </a:extLst>
                    </a:blip>
                    <a:srcRect l="6594" t="6326" r="6275" b="8027"/>
                    <a:stretch/>
                  </pic:blipFill>
                  <pic:spPr bwMode="auto">
                    <a:xfrm>
                      <a:off x="0" y="0"/>
                      <a:ext cx="6226277" cy="7924198"/>
                    </a:xfrm>
                    <a:prstGeom prst="rect">
                      <a:avLst/>
                    </a:prstGeom>
                    <a:ln>
                      <a:noFill/>
                    </a:ln>
                    <a:extLst>
                      <a:ext uri="{53640926-AAD7-44D8-BBD7-CCE9431645EC}">
                        <a14:shadowObscured xmlns:a14="http://schemas.microsoft.com/office/drawing/2010/main"/>
                      </a:ext>
                    </a:extLst>
                  </pic:spPr>
                </pic:pic>
              </a:graphicData>
            </a:graphic>
          </wp:inline>
        </w:drawing>
      </w:r>
      <w:bookmarkEnd w:id="8"/>
    </w:p>
    <w:p w14:paraId="77DAFFC1" w14:textId="3EDFC78F" w:rsidR="009E30EC" w:rsidRDefault="00C02B71" w:rsidP="00502B2B">
      <w:pPr>
        <w:tabs>
          <w:tab w:val="left" w:pos="360"/>
        </w:tabs>
        <w:spacing w:after="0" w:line="240" w:lineRule="auto"/>
        <w:rPr>
          <w:sz w:val="24"/>
          <w:szCs w:val="24"/>
        </w:rPr>
        <w:sectPr w:rsidR="009E30EC" w:rsidSect="00BC1304">
          <w:footerReference w:type="default" r:id="rId13"/>
          <w:pgSz w:w="12240" w:h="15840"/>
          <w:pgMar w:top="630" w:right="1440" w:bottom="810" w:left="1440" w:header="720" w:footer="720" w:gutter="0"/>
          <w:cols w:space="720"/>
          <w:titlePg/>
          <w:docGrid w:linePitch="360"/>
        </w:sectPr>
      </w:pPr>
      <w:r>
        <w:rPr>
          <w:noProof/>
          <w:sz w:val="24"/>
          <w:szCs w:val="24"/>
        </w:rPr>
        <w:lastRenderedPageBreak/>
        <w:drawing>
          <wp:inline distT="0" distB="0" distL="0" distR="0" wp14:anchorId="371AB64A" wp14:editId="4D6C0F15">
            <wp:extent cx="6219848" cy="8110847"/>
            <wp:effectExtent l="0" t="0" r="0" b="5080"/>
            <wp:docPr id="975865398" name="Picture 2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65398" name="Picture 25" descr="A close-up of a document&#10;&#10;Description automatically generated"/>
                    <pic:cNvPicPr/>
                  </pic:nvPicPr>
                  <pic:blipFill rotWithShape="1">
                    <a:blip r:embed="rId14">
                      <a:extLst>
                        <a:ext uri="{28A0092B-C50C-407E-A947-70E740481C1C}">
                          <a14:useLocalDpi xmlns:a14="http://schemas.microsoft.com/office/drawing/2010/main" val="0"/>
                        </a:ext>
                      </a:extLst>
                    </a:blip>
                    <a:srcRect l="7193" t="5864" r="6693" b="7406"/>
                    <a:stretch/>
                  </pic:blipFill>
                  <pic:spPr bwMode="auto">
                    <a:xfrm>
                      <a:off x="0" y="0"/>
                      <a:ext cx="6225539" cy="8118268"/>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rPr>
        <w:lastRenderedPageBreak/>
        <w:drawing>
          <wp:inline distT="0" distB="0" distL="0" distR="0" wp14:anchorId="4BB59FAD" wp14:editId="64545E1A">
            <wp:extent cx="6177767" cy="7980218"/>
            <wp:effectExtent l="0" t="0" r="0" b="1905"/>
            <wp:docPr id="2133605047" name="Picture 26"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05047" name="Picture 26" descr="A document with text on it&#10;&#10;Description automatically generated"/>
                    <pic:cNvPicPr/>
                  </pic:nvPicPr>
                  <pic:blipFill rotWithShape="1">
                    <a:blip r:embed="rId15">
                      <a:extLst>
                        <a:ext uri="{28A0092B-C50C-407E-A947-70E740481C1C}">
                          <a14:useLocalDpi xmlns:a14="http://schemas.microsoft.com/office/drawing/2010/main" val="0"/>
                        </a:ext>
                      </a:extLst>
                    </a:blip>
                    <a:srcRect l="7593" t="6327" r="6094" b="7560"/>
                    <a:stretch/>
                  </pic:blipFill>
                  <pic:spPr bwMode="auto">
                    <a:xfrm>
                      <a:off x="0" y="0"/>
                      <a:ext cx="6189770" cy="7995723"/>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rPr>
        <w:lastRenderedPageBreak/>
        <w:drawing>
          <wp:inline distT="0" distB="0" distL="0" distR="0" wp14:anchorId="578823BE" wp14:editId="709BCDA2">
            <wp:extent cx="5946232" cy="7707086"/>
            <wp:effectExtent l="0" t="0" r="0" b="8255"/>
            <wp:docPr id="1402266321" name="Picture 27"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66321" name="Picture 27" descr="A document with text and numbers&#10;&#10;Description automatically generated"/>
                    <pic:cNvPicPr/>
                  </pic:nvPicPr>
                  <pic:blipFill rotWithShape="1">
                    <a:blip r:embed="rId16" cstate="print">
                      <a:extLst>
                        <a:ext uri="{28A0092B-C50C-407E-A947-70E740481C1C}">
                          <a14:useLocalDpi xmlns:a14="http://schemas.microsoft.com/office/drawing/2010/main" val="0"/>
                        </a:ext>
                      </a:extLst>
                    </a:blip>
                    <a:srcRect l="6994" t="5555" r="7292" b="8641"/>
                    <a:stretch/>
                  </pic:blipFill>
                  <pic:spPr bwMode="auto">
                    <a:xfrm>
                      <a:off x="0" y="0"/>
                      <a:ext cx="5951550" cy="7713979"/>
                    </a:xfrm>
                    <a:prstGeom prst="rect">
                      <a:avLst/>
                    </a:prstGeom>
                    <a:ln>
                      <a:noFill/>
                    </a:ln>
                    <a:extLst>
                      <a:ext uri="{53640926-AAD7-44D8-BBD7-CCE9431645EC}">
                        <a14:shadowObscured xmlns:a14="http://schemas.microsoft.com/office/drawing/2010/main"/>
                      </a:ext>
                    </a:extLst>
                  </pic:spPr>
                </pic:pic>
              </a:graphicData>
            </a:graphic>
          </wp:inline>
        </w:drawing>
      </w:r>
    </w:p>
    <w:p w14:paraId="3A8CD560" w14:textId="32F22CC4" w:rsidR="00102F53" w:rsidRDefault="00102F53" w:rsidP="00C55107">
      <w:pPr>
        <w:tabs>
          <w:tab w:val="left" w:pos="360"/>
        </w:tabs>
        <w:spacing w:after="0" w:line="240" w:lineRule="auto"/>
        <w:jc w:val="center"/>
      </w:pPr>
    </w:p>
    <w:p w14:paraId="6C6A454A" w14:textId="77777777" w:rsidR="00BF59E5" w:rsidRDefault="00BF59E5" w:rsidP="00C55107">
      <w:pPr>
        <w:tabs>
          <w:tab w:val="left" w:pos="360"/>
        </w:tabs>
        <w:spacing w:after="0" w:line="240" w:lineRule="auto"/>
        <w:jc w:val="center"/>
      </w:pPr>
    </w:p>
    <w:p w14:paraId="3A03C3AF" w14:textId="77777777" w:rsidR="00543BEC" w:rsidRDefault="00543BEC" w:rsidP="00C55107">
      <w:pPr>
        <w:tabs>
          <w:tab w:val="left" w:pos="360"/>
        </w:tabs>
        <w:spacing w:after="0" w:line="240" w:lineRule="auto"/>
        <w:jc w:val="center"/>
        <w:rPr>
          <w:sz w:val="32"/>
          <w:szCs w:val="32"/>
        </w:rPr>
      </w:pPr>
    </w:p>
    <w:p w14:paraId="15C8572E" w14:textId="77777777" w:rsidR="00C02B71" w:rsidRDefault="00C02B71" w:rsidP="00C55107">
      <w:pPr>
        <w:tabs>
          <w:tab w:val="left" w:pos="360"/>
        </w:tabs>
        <w:spacing w:after="0" w:line="240" w:lineRule="auto"/>
        <w:jc w:val="center"/>
        <w:rPr>
          <w:sz w:val="32"/>
          <w:szCs w:val="32"/>
        </w:rPr>
      </w:pPr>
      <w:bookmarkStart w:id="9" w:name="GRANTS_04102024"/>
      <w:bookmarkStart w:id="10" w:name="GRANTS_0729224"/>
      <w:bookmarkEnd w:id="9"/>
    </w:p>
    <w:p w14:paraId="7C00C8A9" w14:textId="77777777" w:rsidR="002B2230" w:rsidRDefault="006E7A49" w:rsidP="002B2230">
      <w:pPr>
        <w:pStyle w:val="Header"/>
        <w:jc w:val="right"/>
      </w:pPr>
      <w:hyperlink w:anchor="TOP_OF_AGENDA" w:history="1">
        <w:r w:rsidR="002B2230" w:rsidRPr="00923BDF">
          <w:rPr>
            <w:rStyle w:val="Hyperlink"/>
          </w:rPr>
          <w:t>Return to Agenda</w:t>
        </w:r>
      </w:hyperlink>
    </w:p>
    <w:p w14:paraId="4896A416" w14:textId="77777777" w:rsidR="00C02B71" w:rsidRDefault="00C02B71" w:rsidP="00C55107">
      <w:pPr>
        <w:tabs>
          <w:tab w:val="left" w:pos="360"/>
        </w:tabs>
        <w:spacing w:after="0" w:line="240" w:lineRule="auto"/>
        <w:jc w:val="center"/>
        <w:rPr>
          <w:sz w:val="32"/>
          <w:szCs w:val="32"/>
        </w:rPr>
      </w:pPr>
    </w:p>
    <w:p w14:paraId="62BC394B" w14:textId="2C4B643C" w:rsidR="000E702D" w:rsidRDefault="000E702D" w:rsidP="00FA7F47">
      <w:pPr>
        <w:tabs>
          <w:tab w:val="left" w:pos="360"/>
        </w:tabs>
        <w:spacing w:after="0" w:line="240" w:lineRule="auto"/>
        <w:jc w:val="center"/>
        <w:rPr>
          <w:sz w:val="32"/>
          <w:szCs w:val="32"/>
        </w:rPr>
      </w:pPr>
      <w:bookmarkStart w:id="11" w:name="GRANTS_0731224"/>
      <w:bookmarkEnd w:id="11"/>
      <w:r>
        <w:rPr>
          <w:sz w:val="32"/>
          <w:szCs w:val="32"/>
        </w:rPr>
        <w:t>DISCRETIONARY GRANT STATUS (</w:t>
      </w:r>
      <w:r w:rsidR="001C655E">
        <w:rPr>
          <w:sz w:val="32"/>
          <w:szCs w:val="32"/>
        </w:rPr>
        <w:t>7.</w:t>
      </w:r>
      <w:r w:rsidR="00FA7F47">
        <w:rPr>
          <w:sz w:val="32"/>
          <w:szCs w:val="32"/>
        </w:rPr>
        <w:t>31</w:t>
      </w:r>
      <w:r>
        <w:rPr>
          <w:sz w:val="32"/>
          <w:szCs w:val="32"/>
        </w:rPr>
        <w:t>.2024)</w:t>
      </w:r>
    </w:p>
    <w:bookmarkEnd w:id="10"/>
    <w:p w14:paraId="438A6D52" w14:textId="5E139C72" w:rsidR="0075757C" w:rsidRDefault="0075757C" w:rsidP="009E1A14">
      <w:pPr>
        <w:tabs>
          <w:tab w:val="left" w:pos="360"/>
        </w:tabs>
        <w:spacing w:after="0" w:line="240" w:lineRule="auto"/>
        <w:rPr>
          <w:rFonts w:ascii="Arial Narrow" w:hAnsi="Arial Narrow"/>
          <w:strike/>
          <w:sz w:val="18"/>
          <w:szCs w:val="18"/>
        </w:rPr>
      </w:pPr>
    </w:p>
    <w:p w14:paraId="7621E073" w14:textId="477F9766" w:rsidR="00570101" w:rsidRDefault="00FA7F47" w:rsidP="009E1A14">
      <w:pPr>
        <w:tabs>
          <w:tab w:val="left" w:pos="360"/>
        </w:tabs>
        <w:spacing w:after="0" w:line="240" w:lineRule="auto"/>
        <w:rPr>
          <w:rFonts w:ascii="Arial Narrow" w:hAnsi="Arial Narrow"/>
          <w:strike/>
          <w:sz w:val="18"/>
          <w:szCs w:val="18"/>
        </w:rPr>
      </w:pPr>
      <w:r w:rsidRPr="00FA7F47">
        <w:rPr>
          <w:noProof/>
        </w:rPr>
        <w:drawing>
          <wp:inline distT="0" distB="0" distL="0" distR="0" wp14:anchorId="4A6EFDBA" wp14:editId="4C20F64A">
            <wp:extent cx="6172200" cy="4789170"/>
            <wp:effectExtent l="0" t="0" r="0" b="0"/>
            <wp:docPr id="1752645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4789170"/>
                    </a:xfrm>
                    <a:prstGeom prst="rect">
                      <a:avLst/>
                    </a:prstGeom>
                    <a:noFill/>
                    <a:ln>
                      <a:noFill/>
                    </a:ln>
                  </pic:spPr>
                </pic:pic>
              </a:graphicData>
            </a:graphic>
          </wp:inline>
        </w:drawing>
      </w:r>
    </w:p>
    <w:p w14:paraId="549B2159" w14:textId="77777777" w:rsidR="00570101" w:rsidRDefault="00570101" w:rsidP="009E1A14">
      <w:pPr>
        <w:tabs>
          <w:tab w:val="left" w:pos="360"/>
        </w:tabs>
        <w:spacing w:after="0" w:line="240" w:lineRule="auto"/>
        <w:rPr>
          <w:rFonts w:ascii="Arial Narrow" w:hAnsi="Arial Narrow"/>
          <w:strike/>
          <w:sz w:val="18"/>
          <w:szCs w:val="18"/>
        </w:rPr>
      </w:pPr>
    </w:p>
    <w:p w14:paraId="06B403D1" w14:textId="77777777" w:rsidR="002B2230" w:rsidRDefault="002B2230" w:rsidP="002B2230">
      <w:pPr>
        <w:pStyle w:val="Header"/>
        <w:jc w:val="right"/>
      </w:pPr>
    </w:p>
    <w:p w14:paraId="67D01F53" w14:textId="77777777" w:rsidR="002B2230" w:rsidRDefault="002B2230" w:rsidP="002B2230">
      <w:pPr>
        <w:pStyle w:val="Header"/>
        <w:jc w:val="right"/>
      </w:pPr>
    </w:p>
    <w:p w14:paraId="7F4A1505" w14:textId="77777777" w:rsidR="002B2230" w:rsidRDefault="002B2230" w:rsidP="002B2230">
      <w:pPr>
        <w:pStyle w:val="Header"/>
        <w:jc w:val="right"/>
      </w:pPr>
    </w:p>
    <w:p w14:paraId="44C80AB4" w14:textId="77777777" w:rsidR="002B2230" w:rsidRDefault="002B2230" w:rsidP="002B2230">
      <w:pPr>
        <w:pStyle w:val="Header"/>
        <w:jc w:val="right"/>
      </w:pPr>
    </w:p>
    <w:p w14:paraId="065FE07C" w14:textId="77777777" w:rsidR="002B2230" w:rsidRDefault="002B2230" w:rsidP="002B2230">
      <w:pPr>
        <w:pStyle w:val="Header"/>
        <w:jc w:val="right"/>
      </w:pPr>
    </w:p>
    <w:p w14:paraId="015F6AAE" w14:textId="77777777" w:rsidR="002B2230" w:rsidRDefault="002B2230" w:rsidP="002B2230">
      <w:pPr>
        <w:pStyle w:val="Header"/>
        <w:jc w:val="right"/>
      </w:pPr>
    </w:p>
    <w:p w14:paraId="51422758" w14:textId="2733981D" w:rsidR="002B2230" w:rsidRDefault="006E7A49" w:rsidP="002B2230">
      <w:pPr>
        <w:pStyle w:val="Header"/>
        <w:jc w:val="right"/>
      </w:pPr>
      <w:hyperlink w:anchor="TOP_OF_AGENDA" w:history="1">
        <w:r w:rsidR="002B2230" w:rsidRPr="00923BDF">
          <w:rPr>
            <w:rStyle w:val="Hyperlink"/>
          </w:rPr>
          <w:t>Return to Agenda</w:t>
        </w:r>
      </w:hyperlink>
    </w:p>
    <w:p w14:paraId="6A3CEA07" w14:textId="77777777" w:rsidR="00570101" w:rsidRDefault="00570101" w:rsidP="009E1A14">
      <w:pPr>
        <w:tabs>
          <w:tab w:val="left" w:pos="360"/>
        </w:tabs>
        <w:spacing w:after="0" w:line="240" w:lineRule="auto"/>
        <w:rPr>
          <w:rFonts w:ascii="Arial Narrow" w:hAnsi="Arial Narrow"/>
          <w:strike/>
          <w:sz w:val="18"/>
          <w:szCs w:val="18"/>
        </w:rPr>
      </w:pPr>
    </w:p>
    <w:p w14:paraId="7885A1E6" w14:textId="26C769BC" w:rsidR="00570101" w:rsidRDefault="00BE6B42" w:rsidP="009E1A14">
      <w:pPr>
        <w:tabs>
          <w:tab w:val="left" w:pos="360"/>
        </w:tabs>
        <w:spacing w:after="0" w:line="240" w:lineRule="auto"/>
        <w:rPr>
          <w:rFonts w:ascii="Arial Narrow" w:hAnsi="Arial Narrow"/>
          <w:strike/>
          <w:sz w:val="18"/>
          <w:szCs w:val="18"/>
        </w:rPr>
      </w:pPr>
      <w:r w:rsidRPr="00BE6B42">
        <w:rPr>
          <w:noProof/>
        </w:rPr>
        <w:lastRenderedPageBreak/>
        <w:drawing>
          <wp:inline distT="0" distB="0" distL="0" distR="0" wp14:anchorId="58BDF167" wp14:editId="4EC160A2">
            <wp:extent cx="6172200" cy="5756910"/>
            <wp:effectExtent l="0" t="0" r="0" b="0"/>
            <wp:docPr id="1119064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0" cy="5756910"/>
                    </a:xfrm>
                    <a:prstGeom prst="rect">
                      <a:avLst/>
                    </a:prstGeom>
                    <a:noFill/>
                    <a:ln>
                      <a:noFill/>
                    </a:ln>
                  </pic:spPr>
                </pic:pic>
              </a:graphicData>
            </a:graphic>
          </wp:inline>
        </w:drawing>
      </w:r>
    </w:p>
    <w:p w14:paraId="6E143138" w14:textId="77777777" w:rsidR="00570101" w:rsidRDefault="00570101" w:rsidP="009E1A14">
      <w:pPr>
        <w:tabs>
          <w:tab w:val="left" w:pos="360"/>
        </w:tabs>
        <w:spacing w:after="0" w:line="240" w:lineRule="auto"/>
        <w:rPr>
          <w:rFonts w:ascii="Arial Narrow" w:hAnsi="Arial Narrow"/>
          <w:strike/>
          <w:sz w:val="18"/>
          <w:szCs w:val="18"/>
        </w:rPr>
      </w:pPr>
    </w:p>
    <w:p w14:paraId="026AC955" w14:textId="77777777" w:rsidR="00570101" w:rsidRPr="00000F94" w:rsidRDefault="00570101" w:rsidP="009E1A14">
      <w:pPr>
        <w:tabs>
          <w:tab w:val="left" w:pos="360"/>
        </w:tabs>
        <w:spacing w:after="0" w:line="240" w:lineRule="auto"/>
        <w:rPr>
          <w:rFonts w:ascii="Arial Narrow" w:hAnsi="Arial Narrow"/>
          <w:strike/>
          <w:sz w:val="18"/>
          <w:szCs w:val="18"/>
        </w:rPr>
      </w:pPr>
    </w:p>
    <w:p w14:paraId="520199D0" w14:textId="77777777" w:rsidR="002B2230" w:rsidRDefault="00DB4EFF" w:rsidP="008C383D">
      <w:pPr>
        <w:tabs>
          <w:tab w:val="left" w:pos="8100"/>
        </w:tabs>
        <w:spacing w:after="0" w:line="240" w:lineRule="auto"/>
        <w:rPr>
          <w:sz w:val="24"/>
          <w:szCs w:val="24"/>
        </w:rPr>
      </w:pPr>
      <w:r>
        <w:rPr>
          <w:sz w:val="24"/>
          <w:szCs w:val="24"/>
        </w:rPr>
        <w:tab/>
      </w:r>
      <w:bookmarkStart w:id="12" w:name="_Hlk158650240"/>
    </w:p>
    <w:p w14:paraId="3B41F0C3" w14:textId="77777777" w:rsidR="002B2230" w:rsidRDefault="002B2230" w:rsidP="008C383D">
      <w:pPr>
        <w:tabs>
          <w:tab w:val="left" w:pos="8100"/>
        </w:tabs>
        <w:spacing w:after="0" w:line="240" w:lineRule="auto"/>
        <w:rPr>
          <w:sz w:val="24"/>
          <w:szCs w:val="24"/>
        </w:rPr>
      </w:pPr>
    </w:p>
    <w:p w14:paraId="7D615B42" w14:textId="77777777" w:rsidR="002B2230" w:rsidRDefault="002B2230" w:rsidP="008C383D">
      <w:pPr>
        <w:tabs>
          <w:tab w:val="left" w:pos="8100"/>
        </w:tabs>
        <w:spacing w:after="0" w:line="240" w:lineRule="auto"/>
        <w:rPr>
          <w:sz w:val="24"/>
          <w:szCs w:val="24"/>
        </w:rPr>
      </w:pPr>
    </w:p>
    <w:p w14:paraId="35F4F805" w14:textId="6BBE44C6" w:rsidR="00DB4EFF" w:rsidRDefault="006E7A49" w:rsidP="002B2230">
      <w:pPr>
        <w:tabs>
          <w:tab w:val="left" w:pos="8100"/>
        </w:tabs>
        <w:spacing w:after="0" w:line="240" w:lineRule="auto"/>
        <w:jc w:val="right"/>
        <w:rPr>
          <w:sz w:val="24"/>
          <w:szCs w:val="24"/>
        </w:rPr>
      </w:pPr>
      <w:hyperlink w:anchor="TOP_OF_AGENDA" w:history="1">
        <w:r w:rsidR="00DB4EFF" w:rsidRPr="00923BDF">
          <w:rPr>
            <w:rStyle w:val="Hyperlink"/>
          </w:rPr>
          <w:t>Return to Agenda</w:t>
        </w:r>
      </w:hyperlink>
      <w:bookmarkEnd w:id="12"/>
    </w:p>
    <w:sectPr w:rsidR="00DB4EFF" w:rsidSect="004069B7">
      <w:headerReference w:type="default" r:id="rId19"/>
      <w:type w:val="continuous"/>
      <w:pgSz w:w="12240" w:h="15840"/>
      <w:pgMar w:top="720" w:right="1260" w:bottom="5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EFFF" w14:textId="77777777" w:rsidR="00FB6777" w:rsidRDefault="00FB6777" w:rsidP="00FB6777">
      <w:pPr>
        <w:spacing w:after="0" w:line="240" w:lineRule="auto"/>
      </w:pPr>
      <w:r>
        <w:separator/>
      </w:r>
    </w:p>
  </w:endnote>
  <w:endnote w:type="continuationSeparator" w:id="0">
    <w:p w14:paraId="437C5D84" w14:textId="77777777" w:rsidR="00FB6777" w:rsidRDefault="00FB6777" w:rsidP="00FB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093681"/>
      <w:docPartObj>
        <w:docPartGallery w:val="Page Numbers (Bottom of Page)"/>
        <w:docPartUnique/>
      </w:docPartObj>
    </w:sdtPr>
    <w:sdtEndPr>
      <w:rPr>
        <w:noProof/>
      </w:rPr>
    </w:sdtEndPr>
    <w:sdtContent>
      <w:p w14:paraId="66C64428" w14:textId="34281547" w:rsidR="000C7249" w:rsidRDefault="000C72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C9DC4" w14:textId="77777777" w:rsidR="000C7249" w:rsidRDefault="000C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68DC" w14:textId="77777777" w:rsidR="00FB6777" w:rsidRDefault="00FB6777" w:rsidP="00FB6777">
      <w:pPr>
        <w:spacing w:after="0" w:line="240" w:lineRule="auto"/>
      </w:pPr>
      <w:r>
        <w:separator/>
      </w:r>
    </w:p>
  </w:footnote>
  <w:footnote w:type="continuationSeparator" w:id="0">
    <w:p w14:paraId="212E41CB" w14:textId="77777777" w:rsidR="00FB6777" w:rsidRDefault="00FB6777" w:rsidP="00FB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48F1" w14:textId="172FEF2F" w:rsidR="00923BDF" w:rsidRPr="00E37C17" w:rsidRDefault="00923BDF" w:rsidP="00E37C1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B42"/>
    <w:multiLevelType w:val="hybridMultilevel"/>
    <w:tmpl w:val="3F1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06E"/>
    <w:multiLevelType w:val="hybridMultilevel"/>
    <w:tmpl w:val="6562CC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A7011"/>
    <w:multiLevelType w:val="hybridMultilevel"/>
    <w:tmpl w:val="6E843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A43EB"/>
    <w:multiLevelType w:val="hybridMultilevel"/>
    <w:tmpl w:val="868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05909"/>
    <w:multiLevelType w:val="multilevel"/>
    <w:tmpl w:val="E7288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6A1C5D"/>
    <w:multiLevelType w:val="hybridMultilevel"/>
    <w:tmpl w:val="E34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B4729"/>
    <w:multiLevelType w:val="hybridMultilevel"/>
    <w:tmpl w:val="473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D6BEE"/>
    <w:multiLevelType w:val="hybridMultilevel"/>
    <w:tmpl w:val="3F4A67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ED27B93"/>
    <w:multiLevelType w:val="hybridMultilevel"/>
    <w:tmpl w:val="1786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279E5"/>
    <w:multiLevelType w:val="hybridMultilevel"/>
    <w:tmpl w:val="6800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F3D3F"/>
    <w:multiLevelType w:val="hybridMultilevel"/>
    <w:tmpl w:val="CB3C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DE5D7E"/>
    <w:multiLevelType w:val="hybridMultilevel"/>
    <w:tmpl w:val="37F8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E4799"/>
    <w:multiLevelType w:val="hybridMultilevel"/>
    <w:tmpl w:val="41CC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F1FF5"/>
    <w:multiLevelType w:val="hybridMultilevel"/>
    <w:tmpl w:val="6298D1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DA1CCB"/>
    <w:multiLevelType w:val="hybridMultilevel"/>
    <w:tmpl w:val="979CC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0971B1"/>
    <w:multiLevelType w:val="hybridMultilevel"/>
    <w:tmpl w:val="3F0E68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0521BE"/>
    <w:multiLevelType w:val="hybridMultilevel"/>
    <w:tmpl w:val="4C1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0658E"/>
    <w:multiLevelType w:val="hybridMultilevel"/>
    <w:tmpl w:val="1636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957472">
    <w:abstractNumId w:val="12"/>
  </w:num>
  <w:num w:numId="2" w16cid:durableId="546336431">
    <w:abstractNumId w:val="9"/>
  </w:num>
  <w:num w:numId="3" w16cid:durableId="2022972140">
    <w:abstractNumId w:val="6"/>
  </w:num>
  <w:num w:numId="4" w16cid:durableId="297489641">
    <w:abstractNumId w:val="0"/>
  </w:num>
  <w:num w:numId="5" w16cid:durableId="1026754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1804619">
    <w:abstractNumId w:val="16"/>
  </w:num>
  <w:num w:numId="7" w16cid:durableId="1194268652">
    <w:abstractNumId w:val="14"/>
  </w:num>
  <w:num w:numId="8" w16cid:durableId="1521818564">
    <w:abstractNumId w:val="8"/>
  </w:num>
  <w:num w:numId="9" w16cid:durableId="1436442822">
    <w:abstractNumId w:val="7"/>
  </w:num>
  <w:num w:numId="10" w16cid:durableId="1534266052">
    <w:abstractNumId w:val="15"/>
  </w:num>
  <w:num w:numId="11" w16cid:durableId="1139495764">
    <w:abstractNumId w:val="17"/>
  </w:num>
  <w:num w:numId="12" w16cid:durableId="596445484">
    <w:abstractNumId w:val="2"/>
  </w:num>
  <w:num w:numId="13" w16cid:durableId="207181855">
    <w:abstractNumId w:val="10"/>
  </w:num>
  <w:num w:numId="14" w16cid:durableId="1489320899">
    <w:abstractNumId w:val="11"/>
  </w:num>
  <w:num w:numId="15" w16cid:durableId="1795831643">
    <w:abstractNumId w:val="13"/>
  </w:num>
  <w:num w:numId="16" w16cid:durableId="1835874427">
    <w:abstractNumId w:val="1"/>
  </w:num>
  <w:num w:numId="17" w16cid:durableId="439494202">
    <w:abstractNumId w:val="3"/>
  </w:num>
  <w:num w:numId="18" w16cid:durableId="253787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F"/>
    <w:rsid w:val="00000F94"/>
    <w:rsid w:val="00003A6E"/>
    <w:rsid w:val="00010460"/>
    <w:rsid w:val="00012207"/>
    <w:rsid w:val="000449CD"/>
    <w:rsid w:val="0004647A"/>
    <w:rsid w:val="0006079C"/>
    <w:rsid w:val="00065192"/>
    <w:rsid w:val="00066014"/>
    <w:rsid w:val="00074818"/>
    <w:rsid w:val="00094846"/>
    <w:rsid w:val="000A1CCD"/>
    <w:rsid w:val="000A502B"/>
    <w:rsid w:val="000B7062"/>
    <w:rsid w:val="000C266D"/>
    <w:rsid w:val="000C3410"/>
    <w:rsid w:val="000C7249"/>
    <w:rsid w:val="000E3233"/>
    <w:rsid w:val="000E5C3D"/>
    <w:rsid w:val="000E702D"/>
    <w:rsid w:val="000F61FA"/>
    <w:rsid w:val="00102F53"/>
    <w:rsid w:val="0010735C"/>
    <w:rsid w:val="00113EB0"/>
    <w:rsid w:val="00160BE3"/>
    <w:rsid w:val="001612F1"/>
    <w:rsid w:val="001741E2"/>
    <w:rsid w:val="00197B67"/>
    <w:rsid w:val="001B4844"/>
    <w:rsid w:val="001B7EDC"/>
    <w:rsid w:val="001C474D"/>
    <w:rsid w:val="001C655E"/>
    <w:rsid w:val="001F0EB7"/>
    <w:rsid w:val="002036E6"/>
    <w:rsid w:val="0021206E"/>
    <w:rsid w:val="00221F45"/>
    <w:rsid w:val="00230C13"/>
    <w:rsid w:val="0023347B"/>
    <w:rsid w:val="002548B7"/>
    <w:rsid w:val="002778D4"/>
    <w:rsid w:val="00285714"/>
    <w:rsid w:val="002A28E3"/>
    <w:rsid w:val="002B2230"/>
    <w:rsid w:val="002B3635"/>
    <w:rsid w:val="002B5B34"/>
    <w:rsid w:val="002D4530"/>
    <w:rsid w:val="002F0ACF"/>
    <w:rsid w:val="00306BAC"/>
    <w:rsid w:val="003123F9"/>
    <w:rsid w:val="00343B76"/>
    <w:rsid w:val="00351010"/>
    <w:rsid w:val="003B5743"/>
    <w:rsid w:val="003D1051"/>
    <w:rsid w:val="003F3C45"/>
    <w:rsid w:val="0040598C"/>
    <w:rsid w:val="004069B7"/>
    <w:rsid w:val="00412DCF"/>
    <w:rsid w:val="00421B43"/>
    <w:rsid w:val="004334AF"/>
    <w:rsid w:val="00433665"/>
    <w:rsid w:val="00437287"/>
    <w:rsid w:val="0046039C"/>
    <w:rsid w:val="00471D8C"/>
    <w:rsid w:val="00475533"/>
    <w:rsid w:val="00490922"/>
    <w:rsid w:val="004B4088"/>
    <w:rsid w:val="004D38F7"/>
    <w:rsid w:val="004D7F7F"/>
    <w:rsid w:val="004E4B66"/>
    <w:rsid w:val="004F1CFF"/>
    <w:rsid w:val="00502B2B"/>
    <w:rsid w:val="00503EA3"/>
    <w:rsid w:val="00510811"/>
    <w:rsid w:val="005316E1"/>
    <w:rsid w:val="00543BEC"/>
    <w:rsid w:val="00547B1D"/>
    <w:rsid w:val="0055678D"/>
    <w:rsid w:val="00560463"/>
    <w:rsid w:val="00560783"/>
    <w:rsid w:val="00570101"/>
    <w:rsid w:val="005828F2"/>
    <w:rsid w:val="00584500"/>
    <w:rsid w:val="005B5DC7"/>
    <w:rsid w:val="005B7015"/>
    <w:rsid w:val="00603795"/>
    <w:rsid w:val="00614698"/>
    <w:rsid w:val="00623650"/>
    <w:rsid w:val="00625818"/>
    <w:rsid w:val="006412D5"/>
    <w:rsid w:val="00662606"/>
    <w:rsid w:val="00672083"/>
    <w:rsid w:val="0067424B"/>
    <w:rsid w:val="006A6ACB"/>
    <w:rsid w:val="006A7982"/>
    <w:rsid w:val="006D69F1"/>
    <w:rsid w:val="006E7A49"/>
    <w:rsid w:val="007229D5"/>
    <w:rsid w:val="00737292"/>
    <w:rsid w:val="00740930"/>
    <w:rsid w:val="007533A8"/>
    <w:rsid w:val="0075757C"/>
    <w:rsid w:val="00757D20"/>
    <w:rsid w:val="0077144C"/>
    <w:rsid w:val="0077631E"/>
    <w:rsid w:val="007802F4"/>
    <w:rsid w:val="007874D9"/>
    <w:rsid w:val="00796258"/>
    <w:rsid w:val="007A6F52"/>
    <w:rsid w:val="007C1AF8"/>
    <w:rsid w:val="007D023A"/>
    <w:rsid w:val="007F5492"/>
    <w:rsid w:val="00827DAE"/>
    <w:rsid w:val="00860C0F"/>
    <w:rsid w:val="008675E5"/>
    <w:rsid w:val="008743FE"/>
    <w:rsid w:val="0089098E"/>
    <w:rsid w:val="00894731"/>
    <w:rsid w:val="00897E08"/>
    <w:rsid w:val="008A7637"/>
    <w:rsid w:val="008B09FF"/>
    <w:rsid w:val="008C383D"/>
    <w:rsid w:val="008C6D4C"/>
    <w:rsid w:val="0090574C"/>
    <w:rsid w:val="00921DB6"/>
    <w:rsid w:val="00922953"/>
    <w:rsid w:val="00923BDF"/>
    <w:rsid w:val="00927DCE"/>
    <w:rsid w:val="00940BFE"/>
    <w:rsid w:val="00940C0D"/>
    <w:rsid w:val="0096375A"/>
    <w:rsid w:val="00977852"/>
    <w:rsid w:val="009805D2"/>
    <w:rsid w:val="00981801"/>
    <w:rsid w:val="009873AC"/>
    <w:rsid w:val="009B3A19"/>
    <w:rsid w:val="009B4128"/>
    <w:rsid w:val="009C34F1"/>
    <w:rsid w:val="009D4646"/>
    <w:rsid w:val="009E1A14"/>
    <w:rsid w:val="009E30EC"/>
    <w:rsid w:val="00A01320"/>
    <w:rsid w:val="00A270C7"/>
    <w:rsid w:val="00A359BB"/>
    <w:rsid w:val="00A471C7"/>
    <w:rsid w:val="00A66007"/>
    <w:rsid w:val="00A821C9"/>
    <w:rsid w:val="00A8493C"/>
    <w:rsid w:val="00AA169E"/>
    <w:rsid w:val="00AB4A22"/>
    <w:rsid w:val="00AE5ECA"/>
    <w:rsid w:val="00AF5E6E"/>
    <w:rsid w:val="00AF65C6"/>
    <w:rsid w:val="00B024C5"/>
    <w:rsid w:val="00B07189"/>
    <w:rsid w:val="00B22D2D"/>
    <w:rsid w:val="00B317A6"/>
    <w:rsid w:val="00B402C8"/>
    <w:rsid w:val="00B7106E"/>
    <w:rsid w:val="00B71EF4"/>
    <w:rsid w:val="00B7510B"/>
    <w:rsid w:val="00B957F2"/>
    <w:rsid w:val="00B95F59"/>
    <w:rsid w:val="00BA39DE"/>
    <w:rsid w:val="00BB62BB"/>
    <w:rsid w:val="00BC1304"/>
    <w:rsid w:val="00BD6026"/>
    <w:rsid w:val="00BD7898"/>
    <w:rsid w:val="00BD7A7B"/>
    <w:rsid w:val="00BE42FB"/>
    <w:rsid w:val="00BE6B42"/>
    <w:rsid w:val="00BF05CF"/>
    <w:rsid w:val="00BF59E5"/>
    <w:rsid w:val="00C02B71"/>
    <w:rsid w:val="00C23493"/>
    <w:rsid w:val="00C43257"/>
    <w:rsid w:val="00C43A4B"/>
    <w:rsid w:val="00C543B5"/>
    <w:rsid w:val="00C54FC9"/>
    <w:rsid w:val="00C55107"/>
    <w:rsid w:val="00C55A90"/>
    <w:rsid w:val="00C756CA"/>
    <w:rsid w:val="00CA2170"/>
    <w:rsid w:val="00CC333C"/>
    <w:rsid w:val="00CE5978"/>
    <w:rsid w:val="00D065F9"/>
    <w:rsid w:val="00D217C2"/>
    <w:rsid w:val="00D221BB"/>
    <w:rsid w:val="00D241D1"/>
    <w:rsid w:val="00D4408A"/>
    <w:rsid w:val="00D46973"/>
    <w:rsid w:val="00D55DAD"/>
    <w:rsid w:val="00DA0B4A"/>
    <w:rsid w:val="00DA1D86"/>
    <w:rsid w:val="00DB4EFF"/>
    <w:rsid w:val="00DD2532"/>
    <w:rsid w:val="00DD40D3"/>
    <w:rsid w:val="00DD76BD"/>
    <w:rsid w:val="00DD7C38"/>
    <w:rsid w:val="00E212CB"/>
    <w:rsid w:val="00E37C17"/>
    <w:rsid w:val="00E61F44"/>
    <w:rsid w:val="00E711CF"/>
    <w:rsid w:val="00E728EB"/>
    <w:rsid w:val="00E763FF"/>
    <w:rsid w:val="00E8429E"/>
    <w:rsid w:val="00E8777D"/>
    <w:rsid w:val="00E94FE2"/>
    <w:rsid w:val="00E97529"/>
    <w:rsid w:val="00EB272D"/>
    <w:rsid w:val="00EB42C6"/>
    <w:rsid w:val="00ED246E"/>
    <w:rsid w:val="00ED770B"/>
    <w:rsid w:val="00F06852"/>
    <w:rsid w:val="00F23646"/>
    <w:rsid w:val="00F50125"/>
    <w:rsid w:val="00F56C19"/>
    <w:rsid w:val="00F7725A"/>
    <w:rsid w:val="00F776F6"/>
    <w:rsid w:val="00F850A1"/>
    <w:rsid w:val="00FA7F47"/>
    <w:rsid w:val="00FB2E4C"/>
    <w:rsid w:val="00FB6777"/>
    <w:rsid w:val="00FC4314"/>
    <w:rsid w:val="00FD01F0"/>
    <w:rsid w:val="00FD2CF4"/>
    <w:rsid w:val="02867F2F"/>
    <w:rsid w:val="059979F6"/>
    <w:rsid w:val="12457165"/>
    <w:rsid w:val="184DFA81"/>
    <w:rsid w:val="1C324A68"/>
    <w:rsid w:val="1D1E1FD5"/>
    <w:rsid w:val="29865E9D"/>
    <w:rsid w:val="2ED80186"/>
    <w:rsid w:val="36C9EB0E"/>
    <w:rsid w:val="4638016A"/>
    <w:rsid w:val="507B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7E5A"/>
  <w15:chartTrackingRefBased/>
  <w15:docId w15:val="{702FD97F-8E74-4590-A0F2-D4AAD8C7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069B7"/>
    <w:pPr>
      <w:spacing w:after="200" w:line="276" w:lineRule="auto"/>
      <w:ind w:left="720"/>
      <w:contextualSpacing/>
    </w:pPr>
    <w:rPr>
      <w:kern w:val="0"/>
      <w14:ligatures w14:val="none"/>
    </w:rPr>
  </w:style>
  <w:style w:type="paragraph" w:styleId="NoSpacing">
    <w:name w:val="No Spacing"/>
    <w:uiPriority w:val="1"/>
    <w:qFormat/>
    <w:rsid w:val="004069B7"/>
    <w:pPr>
      <w:spacing w:after="0" w:line="240" w:lineRule="auto"/>
    </w:pPr>
    <w:rPr>
      <w:kern w:val="0"/>
      <w14:ligatures w14:val="none"/>
    </w:rPr>
  </w:style>
  <w:style w:type="paragraph" w:styleId="NormalWeb">
    <w:name w:val="Normal (Web)"/>
    <w:basedOn w:val="Normal"/>
    <w:uiPriority w:val="99"/>
    <w:unhideWhenUsed/>
    <w:rsid w:val="004069B7"/>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C55107"/>
    <w:rPr>
      <w:color w:val="0563C1" w:themeColor="hyperlink"/>
      <w:u w:val="single"/>
    </w:rPr>
  </w:style>
  <w:style w:type="character" w:styleId="UnresolvedMention">
    <w:name w:val="Unresolved Mention"/>
    <w:basedOn w:val="DefaultParagraphFont"/>
    <w:uiPriority w:val="99"/>
    <w:semiHidden/>
    <w:unhideWhenUsed/>
    <w:rsid w:val="00C55107"/>
    <w:rPr>
      <w:color w:val="605E5C"/>
      <w:shd w:val="clear" w:color="auto" w:fill="E1DFDD"/>
    </w:rPr>
  </w:style>
  <w:style w:type="table" w:styleId="TableGrid">
    <w:name w:val="Table Grid"/>
    <w:basedOn w:val="TableNormal"/>
    <w:uiPriority w:val="39"/>
    <w:rsid w:val="0035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7852"/>
    <w:rPr>
      <w:color w:val="954F72" w:themeColor="followedHyperlink"/>
      <w:u w:val="single"/>
    </w:rPr>
  </w:style>
  <w:style w:type="paragraph" w:styleId="Header">
    <w:name w:val="header"/>
    <w:basedOn w:val="Normal"/>
    <w:link w:val="HeaderChar"/>
    <w:uiPriority w:val="99"/>
    <w:unhideWhenUsed/>
    <w:rsid w:val="00FB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777"/>
  </w:style>
  <w:style w:type="paragraph" w:styleId="Footer">
    <w:name w:val="footer"/>
    <w:basedOn w:val="Normal"/>
    <w:link w:val="FooterChar"/>
    <w:uiPriority w:val="99"/>
    <w:unhideWhenUsed/>
    <w:rsid w:val="00FB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6086">
      <w:bodyDiv w:val="1"/>
      <w:marLeft w:val="0"/>
      <w:marRight w:val="0"/>
      <w:marTop w:val="0"/>
      <w:marBottom w:val="0"/>
      <w:divBdr>
        <w:top w:val="none" w:sz="0" w:space="0" w:color="auto"/>
        <w:left w:val="none" w:sz="0" w:space="0" w:color="auto"/>
        <w:bottom w:val="none" w:sz="0" w:space="0" w:color="auto"/>
        <w:right w:val="none" w:sz="0" w:space="0" w:color="auto"/>
      </w:divBdr>
    </w:div>
    <w:div w:id="200484770">
      <w:bodyDiv w:val="1"/>
      <w:marLeft w:val="0"/>
      <w:marRight w:val="0"/>
      <w:marTop w:val="0"/>
      <w:marBottom w:val="0"/>
      <w:divBdr>
        <w:top w:val="none" w:sz="0" w:space="0" w:color="auto"/>
        <w:left w:val="none" w:sz="0" w:space="0" w:color="auto"/>
        <w:bottom w:val="none" w:sz="0" w:space="0" w:color="auto"/>
        <w:right w:val="none" w:sz="0" w:space="0" w:color="auto"/>
      </w:divBdr>
    </w:div>
    <w:div w:id="331420097">
      <w:bodyDiv w:val="1"/>
      <w:marLeft w:val="0"/>
      <w:marRight w:val="0"/>
      <w:marTop w:val="0"/>
      <w:marBottom w:val="0"/>
      <w:divBdr>
        <w:top w:val="none" w:sz="0" w:space="0" w:color="auto"/>
        <w:left w:val="none" w:sz="0" w:space="0" w:color="auto"/>
        <w:bottom w:val="none" w:sz="0" w:space="0" w:color="auto"/>
        <w:right w:val="none" w:sz="0" w:space="0" w:color="auto"/>
      </w:divBdr>
      <w:divsChild>
        <w:div w:id="2145807547">
          <w:marLeft w:val="0"/>
          <w:marRight w:val="0"/>
          <w:marTop w:val="0"/>
          <w:marBottom w:val="0"/>
          <w:divBdr>
            <w:top w:val="none" w:sz="0" w:space="0" w:color="auto"/>
            <w:left w:val="none" w:sz="0" w:space="0" w:color="auto"/>
            <w:bottom w:val="none" w:sz="0" w:space="0" w:color="auto"/>
            <w:right w:val="none" w:sz="0" w:space="0" w:color="auto"/>
          </w:divBdr>
          <w:divsChild>
            <w:div w:id="392194526">
              <w:marLeft w:val="0"/>
              <w:marRight w:val="0"/>
              <w:marTop w:val="0"/>
              <w:marBottom w:val="0"/>
              <w:divBdr>
                <w:top w:val="none" w:sz="0" w:space="0" w:color="auto"/>
                <w:left w:val="none" w:sz="0" w:space="0" w:color="auto"/>
                <w:bottom w:val="none" w:sz="0" w:space="0" w:color="auto"/>
                <w:right w:val="none" w:sz="0" w:space="0" w:color="auto"/>
              </w:divBdr>
            </w:div>
          </w:divsChild>
        </w:div>
        <w:div w:id="2080789917">
          <w:marLeft w:val="0"/>
          <w:marRight w:val="0"/>
          <w:marTop w:val="0"/>
          <w:marBottom w:val="0"/>
          <w:divBdr>
            <w:top w:val="none" w:sz="0" w:space="0" w:color="auto"/>
            <w:left w:val="none" w:sz="0" w:space="0" w:color="auto"/>
            <w:bottom w:val="none" w:sz="0" w:space="0" w:color="auto"/>
            <w:right w:val="none" w:sz="0" w:space="0" w:color="auto"/>
          </w:divBdr>
          <w:divsChild>
            <w:div w:id="17247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972">
      <w:bodyDiv w:val="1"/>
      <w:marLeft w:val="0"/>
      <w:marRight w:val="0"/>
      <w:marTop w:val="0"/>
      <w:marBottom w:val="0"/>
      <w:divBdr>
        <w:top w:val="none" w:sz="0" w:space="0" w:color="auto"/>
        <w:left w:val="none" w:sz="0" w:space="0" w:color="auto"/>
        <w:bottom w:val="none" w:sz="0" w:space="0" w:color="auto"/>
        <w:right w:val="none" w:sz="0" w:space="0" w:color="auto"/>
      </w:divBdr>
    </w:div>
    <w:div w:id="632519857">
      <w:bodyDiv w:val="1"/>
      <w:marLeft w:val="0"/>
      <w:marRight w:val="0"/>
      <w:marTop w:val="0"/>
      <w:marBottom w:val="0"/>
      <w:divBdr>
        <w:top w:val="none" w:sz="0" w:space="0" w:color="auto"/>
        <w:left w:val="none" w:sz="0" w:space="0" w:color="auto"/>
        <w:bottom w:val="none" w:sz="0" w:space="0" w:color="auto"/>
        <w:right w:val="none" w:sz="0" w:space="0" w:color="auto"/>
      </w:divBdr>
    </w:div>
    <w:div w:id="907227658">
      <w:bodyDiv w:val="1"/>
      <w:marLeft w:val="0"/>
      <w:marRight w:val="0"/>
      <w:marTop w:val="0"/>
      <w:marBottom w:val="0"/>
      <w:divBdr>
        <w:top w:val="none" w:sz="0" w:space="0" w:color="auto"/>
        <w:left w:val="none" w:sz="0" w:space="0" w:color="auto"/>
        <w:bottom w:val="none" w:sz="0" w:space="0" w:color="auto"/>
        <w:right w:val="none" w:sz="0" w:space="0" w:color="auto"/>
      </w:divBdr>
    </w:div>
    <w:div w:id="948047449">
      <w:bodyDiv w:val="1"/>
      <w:marLeft w:val="0"/>
      <w:marRight w:val="0"/>
      <w:marTop w:val="0"/>
      <w:marBottom w:val="0"/>
      <w:divBdr>
        <w:top w:val="none" w:sz="0" w:space="0" w:color="auto"/>
        <w:left w:val="none" w:sz="0" w:space="0" w:color="auto"/>
        <w:bottom w:val="none" w:sz="0" w:space="0" w:color="auto"/>
        <w:right w:val="none" w:sz="0" w:space="0" w:color="auto"/>
      </w:divBdr>
    </w:div>
    <w:div w:id="953025703">
      <w:bodyDiv w:val="1"/>
      <w:marLeft w:val="0"/>
      <w:marRight w:val="0"/>
      <w:marTop w:val="0"/>
      <w:marBottom w:val="0"/>
      <w:divBdr>
        <w:top w:val="none" w:sz="0" w:space="0" w:color="auto"/>
        <w:left w:val="none" w:sz="0" w:space="0" w:color="auto"/>
        <w:bottom w:val="none" w:sz="0" w:space="0" w:color="auto"/>
        <w:right w:val="none" w:sz="0" w:space="0" w:color="auto"/>
      </w:divBdr>
    </w:div>
    <w:div w:id="998118799">
      <w:bodyDiv w:val="1"/>
      <w:marLeft w:val="0"/>
      <w:marRight w:val="0"/>
      <w:marTop w:val="0"/>
      <w:marBottom w:val="0"/>
      <w:divBdr>
        <w:top w:val="none" w:sz="0" w:space="0" w:color="auto"/>
        <w:left w:val="none" w:sz="0" w:space="0" w:color="auto"/>
        <w:bottom w:val="none" w:sz="0" w:space="0" w:color="auto"/>
        <w:right w:val="none" w:sz="0" w:space="0" w:color="auto"/>
      </w:divBdr>
    </w:div>
    <w:div w:id="1305814198">
      <w:bodyDiv w:val="1"/>
      <w:marLeft w:val="0"/>
      <w:marRight w:val="0"/>
      <w:marTop w:val="0"/>
      <w:marBottom w:val="0"/>
      <w:divBdr>
        <w:top w:val="none" w:sz="0" w:space="0" w:color="auto"/>
        <w:left w:val="none" w:sz="0" w:space="0" w:color="auto"/>
        <w:bottom w:val="none" w:sz="0" w:space="0" w:color="auto"/>
        <w:right w:val="none" w:sz="0" w:space="0" w:color="auto"/>
      </w:divBdr>
    </w:div>
    <w:div w:id="1308507426">
      <w:bodyDiv w:val="1"/>
      <w:marLeft w:val="0"/>
      <w:marRight w:val="0"/>
      <w:marTop w:val="0"/>
      <w:marBottom w:val="0"/>
      <w:divBdr>
        <w:top w:val="none" w:sz="0" w:space="0" w:color="auto"/>
        <w:left w:val="none" w:sz="0" w:space="0" w:color="auto"/>
        <w:bottom w:val="none" w:sz="0" w:space="0" w:color="auto"/>
        <w:right w:val="none" w:sz="0" w:space="0" w:color="auto"/>
      </w:divBdr>
    </w:div>
    <w:div w:id="1403212266">
      <w:bodyDiv w:val="1"/>
      <w:marLeft w:val="0"/>
      <w:marRight w:val="0"/>
      <w:marTop w:val="0"/>
      <w:marBottom w:val="0"/>
      <w:divBdr>
        <w:top w:val="none" w:sz="0" w:space="0" w:color="auto"/>
        <w:left w:val="none" w:sz="0" w:space="0" w:color="auto"/>
        <w:bottom w:val="none" w:sz="0" w:space="0" w:color="auto"/>
        <w:right w:val="none" w:sz="0" w:space="0" w:color="auto"/>
      </w:divBdr>
    </w:div>
    <w:div w:id="1422337400">
      <w:bodyDiv w:val="1"/>
      <w:marLeft w:val="0"/>
      <w:marRight w:val="0"/>
      <w:marTop w:val="0"/>
      <w:marBottom w:val="0"/>
      <w:divBdr>
        <w:top w:val="none" w:sz="0" w:space="0" w:color="auto"/>
        <w:left w:val="none" w:sz="0" w:space="0" w:color="auto"/>
        <w:bottom w:val="none" w:sz="0" w:space="0" w:color="auto"/>
        <w:right w:val="none" w:sz="0" w:space="0" w:color="auto"/>
      </w:divBdr>
    </w:div>
    <w:div w:id="1423331934">
      <w:bodyDiv w:val="1"/>
      <w:marLeft w:val="0"/>
      <w:marRight w:val="0"/>
      <w:marTop w:val="0"/>
      <w:marBottom w:val="0"/>
      <w:divBdr>
        <w:top w:val="none" w:sz="0" w:space="0" w:color="auto"/>
        <w:left w:val="none" w:sz="0" w:space="0" w:color="auto"/>
        <w:bottom w:val="none" w:sz="0" w:space="0" w:color="auto"/>
        <w:right w:val="none" w:sz="0" w:space="0" w:color="auto"/>
      </w:divBdr>
    </w:div>
    <w:div w:id="1475026756">
      <w:bodyDiv w:val="1"/>
      <w:marLeft w:val="0"/>
      <w:marRight w:val="0"/>
      <w:marTop w:val="0"/>
      <w:marBottom w:val="0"/>
      <w:divBdr>
        <w:top w:val="none" w:sz="0" w:space="0" w:color="auto"/>
        <w:left w:val="none" w:sz="0" w:space="0" w:color="auto"/>
        <w:bottom w:val="none" w:sz="0" w:space="0" w:color="auto"/>
        <w:right w:val="none" w:sz="0" w:space="0" w:color="auto"/>
      </w:divBdr>
    </w:div>
    <w:div w:id="1723401750">
      <w:bodyDiv w:val="1"/>
      <w:marLeft w:val="0"/>
      <w:marRight w:val="0"/>
      <w:marTop w:val="0"/>
      <w:marBottom w:val="0"/>
      <w:divBdr>
        <w:top w:val="none" w:sz="0" w:space="0" w:color="auto"/>
        <w:left w:val="none" w:sz="0" w:space="0" w:color="auto"/>
        <w:bottom w:val="none" w:sz="0" w:space="0" w:color="auto"/>
        <w:right w:val="none" w:sz="0" w:space="0" w:color="auto"/>
      </w:divBdr>
    </w:div>
    <w:div w:id="1726416429">
      <w:bodyDiv w:val="1"/>
      <w:marLeft w:val="0"/>
      <w:marRight w:val="0"/>
      <w:marTop w:val="0"/>
      <w:marBottom w:val="0"/>
      <w:divBdr>
        <w:top w:val="none" w:sz="0" w:space="0" w:color="auto"/>
        <w:left w:val="none" w:sz="0" w:space="0" w:color="auto"/>
        <w:bottom w:val="none" w:sz="0" w:space="0" w:color="auto"/>
        <w:right w:val="none" w:sz="0" w:space="0" w:color="auto"/>
      </w:divBdr>
    </w:div>
    <w:div w:id="2044550549">
      <w:bodyDiv w:val="1"/>
      <w:marLeft w:val="0"/>
      <w:marRight w:val="0"/>
      <w:marTop w:val="0"/>
      <w:marBottom w:val="0"/>
      <w:divBdr>
        <w:top w:val="none" w:sz="0" w:space="0" w:color="auto"/>
        <w:left w:val="none" w:sz="0" w:space="0" w:color="auto"/>
        <w:bottom w:val="none" w:sz="0" w:space="0" w:color="auto"/>
        <w:right w:val="none" w:sz="0" w:space="0" w:color="auto"/>
      </w:divBdr>
    </w:div>
    <w:div w:id="21283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A9695496C5B43B6DCB74FF232FA07" ma:contentTypeVersion="7" ma:contentTypeDescription="Create a new document." ma:contentTypeScope="" ma:versionID="92af8b7938738ece63ac67cd94a89569">
  <xsd:schema xmlns:xsd="http://www.w3.org/2001/XMLSchema" xmlns:xs="http://www.w3.org/2001/XMLSchema" xmlns:p="http://schemas.microsoft.com/office/2006/metadata/properties" xmlns:ns3="45989c8d-b88e-4061-97da-080e400a3918" targetNamespace="http://schemas.microsoft.com/office/2006/metadata/properties" ma:root="true" ma:fieldsID="01da8b5f42d65f2e0c361521a482714b" ns3:_="">
    <xsd:import namespace="45989c8d-b88e-4061-97da-080e400a39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9c8d-b88e-4061-97da-080e400a3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DD01-FD52-41D8-AB93-FBC0ACC4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9c8d-b88e-4061-97da-080e400a3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2483C-1D16-4F65-BC72-DD38B4CF2334}">
  <ds:schemaRefs>
    <ds:schemaRef ds:uri="http://schemas.microsoft.com/sharepoint/v3/contenttype/forms"/>
  </ds:schemaRefs>
</ds:datastoreItem>
</file>

<file path=customXml/itemProps3.xml><?xml version="1.0" encoding="utf-8"?>
<ds:datastoreItem xmlns:ds="http://schemas.openxmlformats.org/officeDocument/2006/customXml" ds:itemID="{A8C396B4-0795-4309-88BA-CB595E58A3B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45989c8d-b88e-4061-97da-080e400a3918"/>
    <ds:schemaRef ds:uri="http://purl.org/dc/dcmitype/"/>
  </ds:schemaRefs>
</ds:datastoreItem>
</file>

<file path=customXml/itemProps4.xml><?xml version="1.0" encoding="utf-8"?>
<ds:datastoreItem xmlns:ds="http://schemas.openxmlformats.org/officeDocument/2006/customXml" ds:itemID="{C880F1C8-A5B5-434F-98A3-500166DB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Porta</dc:creator>
  <cp:keywords/>
  <dc:description/>
  <cp:lastModifiedBy>Virginia Porta</cp:lastModifiedBy>
  <cp:revision>22</cp:revision>
  <cp:lastPrinted>2024-08-12T17:06:00Z</cp:lastPrinted>
  <dcterms:created xsi:type="dcterms:W3CDTF">2024-07-29T18:16:00Z</dcterms:created>
  <dcterms:modified xsi:type="dcterms:W3CDTF">2024-08-12T18:26:00Z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0x010100B00A9695496C5B43B6DCB74FF232FA07</vt:lpwstr>
  </property>
</Properties>
</file>